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230E" w14:textId="03ADCE5C" w:rsidR="00C9116D" w:rsidRPr="00117D8B" w:rsidRDefault="00C9116D" w:rsidP="00117D8B">
      <w:pPr>
        <w:suppressAutoHyphens/>
        <w:autoSpaceDN w:val="0"/>
        <w:spacing w:after="0" w:line="240" w:lineRule="auto"/>
        <w:textAlignment w:val="baseline"/>
        <w:rPr>
          <w:rFonts w:ascii="Katsoulidis" w:eastAsia="Times New Roman" w:hAnsi="Katsoulidis" w:cstheme="minorHAnsi"/>
          <w:b/>
          <w:sz w:val="24"/>
          <w:szCs w:val="24"/>
        </w:rPr>
      </w:pPr>
      <w:bookmarkStart w:id="0" w:name="_GoBack"/>
      <w:bookmarkEnd w:id="0"/>
      <w:r w:rsidRPr="00117D8B">
        <w:rPr>
          <w:rFonts w:ascii="Katsoulidis" w:eastAsia="Times New Roman" w:hAnsi="Katsoulidis" w:cstheme="minorHAnsi"/>
          <w:b/>
          <w:sz w:val="24"/>
          <w:szCs w:val="24"/>
        </w:rPr>
        <w:t xml:space="preserve">Προς </w:t>
      </w:r>
      <w:r w:rsidR="00EE00CB" w:rsidRPr="00117D8B">
        <w:rPr>
          <w:rFonts w:ascii="Katsoulidis" w:eastAsia="Times New Roman" w:hAnsi="Katsoulidis" w:cstheme="minorHAnsi"/>
          <w:b/>
          <w:sz w:val="24"/>
          <w:szCs w:val="24"/>
        </w:rPr>
        <w:tab/>
      </w:r>
    </w:p>
    <w:p w14:paraId="693FA26E" w14:textId="77777777" w:rsidR="00C9116D" w:rsidRPr="00117D8B" w:rsidRDefault="00EE00CB" w:rsidP="00117D8B">
      <w:pPr>
        <w:suppressAutoHyphens/>
        <w:autoSpaceDN w:val="0"/>
        <w:spacing w:after="0" w:line="240" w:lineRule="auto"/>
        <w:textAlignment w:val="baseline"/>
        <w:rPr>
          <w:rFonts w:ascii="Katsoulidis" w:eastAsia="Times New Roman" w:hAnsi="Katsoulidis" w:cstheme="minorHAnsi"/>
          <w:b/>
          <w:sz w:val="24"/>
          <w:szCs w:val="24"/>
        </w:rPr>
      </w:pPr>
      <w:r w:rsidRPr="00117D8B">
        <w:rPr>
          <w:rFonts w:ascii="Katsoulidis" w:eastAsia="Times New Roman" w:hAnsi="Katsoulidis" w:cstheme="minorHAnsi"/>
          <w:b/>
          <w:sz w:val="24"/>
          <w:szCs w:val="24"/>
        </w:rPr>
        <w:t>το Ειδικό Επταμελές Όργανο της Επιτροπής Ερευνών</w:t>
      </w:r>
      <w:r w:rsidR="00C9116D" w:rsidRPr="00117D8B">
        <w:rPr>
          <w:rFonts w:ascii="Katsoulidis" w:eastAsia="Times New Roman" w:hAnsi="Katsoulidis" w:cstheme="minorHAnsi"/>
          <w:b/>
          <w:sz w:val="24"/>
          <w:szCs w:val="24"/>
        </w:rPr>
        <w:t xml:space="preserve"> </w:t>
      </w:r>
    </w:p>
    <w:p w14:paraId="494747B4" w14:textId="77777777" w:rsidR="00C9116D" w:rsidRPr="00117D8B" w:rsidRDefault="00C9116D" w:rsidP="00117D8B">
      <w:pPr>
        <w:suppressAutoHyphens/>
        <w:autoSpaceDN w:val="0"/>
        <w:spacing w:after="0" w:line="240" w:lineRule="auto"/>
        <w:textAlignment w:val="baseline"/>
        <w:rPr>
          <w:rFonts w:ascii="Katsoulidis" w:eastAsia="Times New Roman" w:hAnsi="Katsoulidis" w:cstheme="minorHAnsi"/>
          <w:b/>
          <w:sz w:val="24"/>
          <w:szCs w:val="24"/>
        </w:rPr>
      </w:pPr>
      <w:r w:rsidRPr="00117D8B">
        <w:rPr>
          <w:rFonts w:ascii="Katsoulidis" w:eastAsia="Times New Roman" w:hAnsi="Katsoulidis" w:cstheme="minorHAnsi"/>
          <w:b/>
          <w:sz w:val="24"/>
          <w:szCs w:val="24"/>
        </w:rPr>
        <w:t>του Ειδικού Λογαριασμού Κονδυλίων Έρευνας του ΕΚΠΑ</w:t>
      </w:r>
    </w:p>
    <w:p w14:paraId="4E9693E4" w14:textId="77777777" w:rsidR="00C9116D" w:rsidRPr="004F3C0A" w:rsidRDefault="00C9116D" w:rsidP="004F3C0A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14:paraId="01B460F5" w14:textId="77777777" w:rsidR="00623C78" w:rsidRPr="00117D8B" w:rsidRDefault="00A85CD4" w:rsidP="004F3C0A">
      <w:pPr>
        <w:spacing w:after="0"/>
        <w:jc w:val="center"/>
        <w:rPr>
          <w:rFonts w:ascii="Katsoulidis" w:hAnsi="Katsoulidis" w:cstheme="minorHAnsi"/>
          <w:b/>
          <w:sz w:val="24"/>
          <w:szCs w:val="24"/>
          <w:u w:val="single"/>
        </w:rPr>
      </w:pPr>
      <w:r w:rsidRPr="00117D8B">
        <w:rPr>
          <w:rFonts w:ascii="Katsoulidis" w:hAnsi="Katsoulidis" w:cstheme="minorHAnsi"/>
          <w:b/>
          <w:sz w:val="24"/>
          <w:szCs w:val="24"/>
          <w:u w:val="single"/>
        </w:rPr>
        <w:t xml:space="preserve">Αίτημα </w:t>
      </w:r>
      <w:r w:rsidR="00623C78" w:rsidRPr="00117D8B">
        <w:rPr>
          <w:rFonts w:ascii="Katsoulidis" w:hAnsi="Katsoulidis" w:cstheme="minorHAnsi"/>
          <w:b/>
          <w:sz w:val="24"/>
          <w:szCs w:val="24"/>
          <w:u w:val="single"/>
        </w:rPr>
        <w:t xml:space="preserve">για την </w:t>
      </w:r>
      <w:r w:rsidR="00E3709B" w:rsidRPr="00117D8B">
        <w:rPr>
          <w:rFonts w:ascii="Katsoulidis" w:hAnsi="Katsoulidis" w:cstheme="minorHAnsi"/>
          <w:b/>
          <w:sz w:val="24"/>
          <w:szCs w:val="24"/>
          <w:u w:val="single"/>
        </w:rPr>
        <w:t xml:space="preserve">έγκριση </w:t>
      </w:r>
      <w:r w:rsidR="006500CC" w:rsidRPr="00117D8B">
        <w:rPr>
          <w:rFonts w:ascii="Katsoulidis" w:hAnsi="Katsoulidis" w:cstheme="minorHAnsi"/>
          <w:b/>
          <w:sz w:val="24"/>
          <w:szCs w:val="24"/>
          <w:u w:val="single"/>
        </w:rPr>
        <w:t>διενέργειας δ</w:t>
      </w:r>
      <w:r w:rsidR="00B2027C" w:rsidRPr="00117D8B">
        <w:rPr>
          <w:rFonts w:ascii="Katsoulidis" w:hAnsi="Katsoulidis" w:cstheme="minorHAnsi"/>
          <w:b/>
          <w:sz w:val="24"/>
          <w:szCs w:val="24"/>
          <w:u w:val="single"/>
        </w:rPr>
        <w:t>ιαγωνισμού</w:t>
      </w:r>
    </w:p>
    <w:p w14:paraId="7FF84348" w14:textId="77777777" w:rsidR="00937153" w:rsidRPr="004F3C0A" w:rsidRDefault="00937153" w:rsidP="00FF280B">
      <w:pPr>
        <w:spacing w:after="0"/>
        <w:jc w:val="center"/>
        <w:rPr>
          <w:rFonts w:asciiTheme="minorHAnsi" w:hAnsiTheme="minorHAnsi" w:cstheme="minorHAnsi"/>
        </w:rPr>
      </w:pPr>
    </w:p>
    <w:p w14:paraId="723A2EC5" w14:textId="6D5F6CEA" w:rsidR="00667717" w:rsidRDefault="008E5A79" w:rsidP="004F3C0A">
      <w:pPr>
        <w:spacing w:after="0"/>
        <w:jc w:val="both"/>
        <w:rPr>
          <w:rFonts w:ascii="Katsoulidis" w:hAnsi="Katsoulidis"/>
        </w:rPr>
      </w:pPr>
      <w:r w:rsidRPr="008E5A79">
        <w:rPr>
          <w:rFonts w:ascii="Katsoulidis" w:hAnsi="Katsoulidis"/>
        </w:rPr>
        <w:t>Ως Επιστημονικός Υπεύθυνος του έργου/προγράμματος με Κ.Ε</w:t>
      </w:r>
      <w:r w:rsidR="008E001A">
        <w:rPr>
          <w:rFonts w:ascii="Katsoulidis" w:hAnsi="Katsoulidis"/>
        </w:rPr>
        <w:t xml:space="preserve"> </w:t>
      </w:r>
      <w:r w:rsidRPr="008E5A79">
        <w:rPr>
          <w:rFonts w:ascii="Katsoulidis" w:hAnsi="Katsoulidis"/>
        </w:rPr>
        <w:t>…………….. και τίτλο «………………………………………….»,</w:t>
      </w:r>
      <w:r w:rsidR="00EF3B9C">
        <w:rPr>
          <w:rFonts w:ascii="Katsoulidis" w:hAnsi="Katsoulidis"/>
        </w:rPr>
        <w:t xml:space="preserve"> </w:t>
      </w:r>
      <w:r w:rsidR="00EF3B9C">
        <w:rPr>
          <w:rStyle w:val="EndnoteReference"/>
          <w:rFonts w:ascii="Katsoulidis" w:hAnsi="Katsoulidis"/>
        </w:rPr>
        <w:endnoteReference w:id="1"/>
      </w:r>
      <w:r w:rsidR="00EF3B9C">
        <w:rPr>
          <w:rFonts w:ascii="Katsoulidis" w:hAnsi="Katsoulidis"/>
        </w:rPr>
        <w:t>{με κωδικό ΟΠΣ ………</w:t>
      </w:r>
      <w:r w:rsidR="00474337">
        <w:rPr>
          <w:rFonts w:ascii="Katsoulidis" w:hAnsi="Katsoulidis"/>
        </w:rPr>
        <w:t xml:space="preserve">……, της </w:t>
      </w:r>
      <w:r w:rsidR="00474337" w:rsidRPr="00474337">
        <w:rPr>
          <w:rFonts w:ascii="Katsoulidis" w:hAnsi="Katsoulidis"/>
        </w:rPr>
        <w:t>Πράξ</w:t>
      </w:r>
      <w:r w:rsidR="00EF3B9C" w:rsidRPr="00474337">
        <w:rPr>
          <w:rFonts w:ascii="Katsoulidis" w:hAnsi="Katsoulidis"/>
        </w:rPr>
        <w:t>ης</w:t>
      </w:r>
      <w:r w:rsidR="00EF3B9C" w:rsidRPr="006A5BBB">
        <w:rPr>
          <w:rFonts w:ascii="Katsoulidis" w:hAnsi="Katsoulidis"/>
        </w:rPr>
        <w:t>……………..…………, το οποίο είναι ενταγμένο στο Ε.Π. «…………………………………» και συγχρηματοδοτείται από το</w:t>
      </w:r>
      <w:r w:rsidR="00EF3B9C">
        <w:rPr>
          <w:rFonts w:ascii="Katsoulidis" w:hAnsi="Katsoulidis"/>
        </w:rPr>
        <w:t xml:space="preserve"> ………….</w:t>
      </w:r>
      <w:r w:rsidR="00EF3B9C">
        <w:rPr>
          <w:rStyle w:val="EndnoteReference"/>
          <w:rFonts w:ascii="Katsoulidis" w:hAnsi="Katsoulidis"/>
        </w:rPr>
        <w:endnoteReference w:id="2"/>
      </w:r>
      <w:r w:rsidR="00EF3B9C">
        <w:rPr>
          <w:rFonts w:ascii="Katsoulidis" w:hAnsi="Katsoulidis"/>
        </w:rPr>
        <w:t>}</w:t>
      </w:r>
      <w:r w:rsidR="00EF3B9C" w:rsidRPr="006A5BBB">
        <w:rPr>
          <w:rFonts w:ascii="Katsoulidis" w:hAnsi="Katsoulidis"/>
        </w:rPr>
        <w:t>,</w:t>
      </w:r>
      <w:r w:rsidR="00EF3B9C">
        <w:rPr>
          <w:rFonts w:ascii="Katsoulidis" w:hAnsi="Katsoulidis"/>
        </w:rPr>
        <w:t xml:space="preserve"> </w:t>
      </w:r>
      <w:r w:rsidRPr="008E5A79">
        <w:rPr>
          <w:rFonts w:ascii="Katsoulidis" w:hAnsi="Katsoulidis"/>
        </w:rPr>
        <w:t>στο πλαίσιο της ορθής υλοποίησης του φυσικού αντικειμένου αυτού,</w:t>
      </w:r>
      <w:r>
        <w:rPr>
          <w:rFonts w:ascii="Katsoulidis" w:hAnsi="Katsoulidis"/>
        </w:rPr>
        <w:t xml:space="preserve"> αιτούμαι την έγκριση διενέργειας διαγωνισμού σύμφωνα με τις διατάξει</w:t>
      </w:r>
      <w:r w:rsidR="00566AF1">
        <w:rPr>
          <w:rFonts w:ascii="Katsoulidis" w:hAnsi="Katsoulidis"/>
        </w:rPr>
        <w:t>ς του άρθρου 66 του Ν. 4485/2017</w:t>
      </w:r>
      <w:r>
        <w:rPr>
          <w:rFonts w:ascii="Katsoulidis" w:hAnsi="Katsoulidis"/>
        </w:rPr>
        <w:t xml:space="preserve"> και τις διατάξεις</w:t>
      </w:r>
      <w:r w:rsidR="00671AC1">
        <w:rPr>
          <w:rFonts w:ascii="Katsoulidis" w:hAnsi="Katsoulidis"/>
        </w:rPr>
        <w:t xml:space="preserve"> του Ν. 4412/2016, όπως ισχύουν</w:t>
      </w:r>
      <w:r>
        <w:rPr>
          <w:rFonts w:ascii="Katsoulidis" w:hAnsi="Katsoulidis"/>
        </w:rPr>
        <w:t>, εις βάρος του εγκεκριμένου προϋπολογισμού του</w:t>
      </w:r>
      <w:r w:rsidR="00C858AC">
        <w:rPr>
          <w:rFonts w:ascii="Katsoulidis" w:hAnsi="Katsoulidis"/>
        </w:rPr>
        <w:t xml:space="preserve"> έργου/ προγράμματος</w:t>
      </w:r>
      <w:r>
        <w:rPr>
          <w:rFonts w:ascii="Katsoulidis" w:hAnsi="Katsoulidis"/>
        </w:rPr>
        <w:t xml:space="preserve">, </w:t>
      </w:r>
      <w:r w:rsidR="00CC6FE1">
        <w:rPr>
          <w:rFonts w:ascii="Katsoulidis" w:hAnsi="Katsoulidis"/>
        </w:rPr>
        <w:t>με τα ακόλουθα χαρακτηριστικά</w:t>
      </w:r>
      <w:r w:rsidR="00667717">
        <w:rPr>
          <w:rFonts w:ascii="Katsoulidis" w:hAnsi="Katsoulidis"/>
        </w:rPr>
        <w:t>:</w:t>
      </w:r>
    </w:p>
    <w:p w14:paraId="3D213806" w14:textId="77777777" w:rsidR="00667717" w:rsidRPr="00117D8B" w:rsidRDefault="00667717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4543"/>
        <w:gridCol w:w="780"/>
        <w:gridCol w:w="964"/>
      </w:tblGrid>
      <w:tr w:rsidR="00CC6FE1" w:rsidRPr="00117D8B" w14:paraId="0BDC14FB" w14:textId="77777777" w:rsidTr="00EE637E">
        <w:trPr>
          <w:jc w:val="center"/>
        </w:trPr>
        <w:tc>
          <w:tcPr>
            <w:tcW w:w="8818" w:type="dxa"/>
            <w:gridSpan w:val="4"/>
            <w:shd w:val="clear" w:color="auto" w:fill="auto"/>
            <w:vAlign w:val="center"/>
          </w:tcPr>
          <w:p w14:paraId="7560564F" w14:textId="484B73F7" w:rsidR="00CC6FE1" w:rsidRPr="00117D8B" w:rsidRDefault="00CC6FE1" w:rsidP="004F3C0A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  <w:t>Είδος Διαγωνιστικής Διαδικασίας (Συμπληρώστε Χ)</w:t>
            </w:r>
          </w:p>
        </w:tc>
      </w:tr>
      <w:tr w:rsidR="003718F6" w:rsidRPr="00117D8B" w14:paraId="6C53A9BD" w14:textId="77777777" w:rsidTr="000B1639">
        <w:trPr>
          <w:jc w:val="center"/>
        </w:trPr>
        <w:tc>
          <w:tcPr>
            <w:tcW w:w="7854" w:type="dxa"/>
            <w:gridSpan w:val="3"/>
            <w:shd w:val="clear" w:color="auto" w:fill="auto"/>
            <w:vAlign w:val="center"/>
          </w:tcPr>
          <w:p w14:paraId="7ECAE48F" w14:textId="705EEFDA" w:rsidR="0020384D" w:rsidRDefault="007168A2">
            <w:pPr>
              <w:spacing w:after="0" w:line="240" w:lineRule="auto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  <w:r w:rsidRPr="00117D8B"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  <w:t>Ανοικτή Ηλεκτρονική Διαδικασία Κάτω των Ορίων</w:t>
            </w:r>
          </w:p>
          <w:p w14:paraId="72849D48" w14:textId="4D2C3A9E" w:rsidR="007168A2" w:rsidRPr="0020384D" w:rsidRDefault="0020384D" w:rsidP="00ED3F14">
            <w:pPr>
              <w:spacing w:after="0" w:line="240" w:lineRule="auto"/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</w:pPr>
            <w:r w:rsidRPr="0020384D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Προϋπολογισμός Διαγωνισμού: </w:t>
            </w:r>
            <w:r w:rsidR="000C4690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από </w:t>
            </w:r>
            <w:r w:rsidR="004B78FF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3</w:t>
            </w:r>
            <w:r w:rsidR="007168A2" w:rsidRPr="0020384D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0.000,01</w:t>
            </w:r>
            <w:r w:rsidRPr="0020384D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€</w:t>
            </w:r>
            <w:r w:rsidR="007168A2" w:rsidRPr="0020384D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 έως </w:t>
            </w:r>
            <w:r w:rsidR="00ED3F14" w:rsidRPr="00ED3F14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1</w:t>
            </w:r>
            <w:r w:rsidR="00BA2E82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40</w:t>
            </w:r>
            <w:r w:rsidR="00ED3F14" w:rsidRPr="00ED3F14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.000,00 </w:t>
            </w:r>
            <w:r w:rsidR="00ED3F14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€ </w:t>
            </w:r>
            <w:r w:rsidR="005F382A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χωρίς</w:t>
            </w:r>
            <w:r w:rsidR="005F382A" w:rsidRPr="0020384D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 </w:t>
            </w:r>
            <w:r w:rsidR="007168A2" w:rsidRPr="0020384D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ΦΠΑ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492BC6E" w14:textId="77777777" w:rsidR="007168A2" w:rsidRPr="00117D8B" w:rsidRDefault="007168A2" w:rsidP="004F3C0A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3718F6" w:rsidRPr="00117D8B" w14:paraId="1FC7C219" w14:textId="77777777" w:rsidTr="000B1639">
        <w:trPr>
          <w:jc w:val="center"/>
        </w:trPr>
        <w:tc>
          <w:tcPr>
            <w:tcW w:w="78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806C" w14:textId="6C64CA60" w:rsidR="0020384D" w:rsidRDefault="007168A2">
            <w:pPr>
              <w:spacing w:after="0" w:line="240" w:lineRule="auto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  <w:r w:rsidRPr="00117D8B"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  <w:t>Ανοικτή Ηλεκτρονική Διαδικασία Άνω των Ορίων</w:t>
            </w:r>
          </w:p>
          <w:p w14:paraId="60A3B96F" w14:textId="34D18FCC" w:rsidR="007168A2" w:rsidRPr="0020384D" w:rsidRDefault="0020384D" w:rsidP="000C4690">
            <w:pPr>
              <w:spacing w:after="0" w:line="240" w:lineRule="auto"/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</w:pPr>
            <w:r w:rsidRPr="0020384D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Προϋπολογισμός Διαγωνισμού:  </w:t>
            </w:r>
            <w:r w:rsidR="000C4690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από</w:t>
            </w:r>
            <w:r w:rsidR="003718F6" w:rsidRPr="0020384D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 </w:t>
            </w:r>
            <w:r w:rsidR="00ED3F14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1</w:t>
            </w:r>
            <w:r w:rsidR="00BA2E82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40</w:t>
            </w:r>
            <w:r w:rsidR="00ED3F14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.000,0</w:t>
            </w:r>
            <w:r w:rsidR="00FB6EE5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1</w:t>
            </w:r>
            <w:r w:rsidR="00ED3F14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 € </w:t>
            </w:r>
            <w:r w:rsidR="000C4690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και άνω</w:t>
            </w:r>
            <w:r w:rsidR="00F26718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,</w:t>
            </w:r>
            <w:r w:rsidR="000C4690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 </w:t>
            </w:r>
            <w:r w:rsidR="005F382A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χωρίς</w:t>
            </w:r>
            <w:r w:rsidR="005F382A" w:rsidRPr="0020384D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 xml:space="preserve"> </w:t>
            </w:r>
            <w:r w:rsidR="007168A2" w:rsidRPr="0020384D">
              <w:rPr>
                <w:rFonts w:ascii="Katsoulidis" w:eastAsia="Times New Roman" w:hAnsi="Katsoulidis" w:cstheme="minorHAnsi"/>
                <w:bCs/>
                <w:i/>
                <w:szCs w:val="24"/>
                <w:lang w:eastAsia="el-GR"/>
              </w:rPr>
              <w:t>ΦΠΑ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C83F" w14:textId="77777777" w:rsidR="007168A2" w:rsidRPr="00117D8B" w:rsidRDefault="007168A2" w:rsidP="004F3C0A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89410C" w:rsidRPr="00117D8B" w14:paraId="4FAE49B3" w14:textId="77777777" w:rsidTr="0089410C">
        <w:trPr>
          <w:jc w:val="center"/>
        </w:trPr>
        <w:tc>
          <w:tcPr>
            <w:tcW w:w="881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E80C2" w14:textId="77777777" w:rsidR="0089410C" w:rsidRPr="00117D8B" w:rsidRDefault="0089410C" w:rsidP="004F3C0A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89410C" w:rsidRPr="00117D8B" w14:paraId="5AFB314F" w14:textId="77777777" w:rsidTr="0085053D">
        <w:trPr>
          <w:jc w:val="center"/>
        </w:trPr>
        <w:tc>
          <w:tcPr>
            <w:tcW w:w="8818" w:type="dxa"/>
            <w:gridSpan w:val="4"/>
            <w:shd w:val="clear" w:color="auto" w:fill="auto"/>
            <w:vAlign w:val="center"/>
          </w:tcPr>
          <w:p w14:paraId="03792E8B" w14:textId="7F3D19D9" w:rsidR="0089410C" w:rsidRPr="00117D8B" w:rsidRDefault="0089410C" w:rsidP="0085053D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  <w:t>Αντικείμενο Διαγωνιστικής Διαδικασίας (Συμπληρώστε Χ)</w:t>
            </w:r>
          </w:p>
        </w:tc>
      </w:tr>
      <w:tr w:rsidR="0089410C" w:rsidRPr="00117D8B" w14:paraId="30D2E8A0" w14:textId="77777777" w:rsidTr="000B1639">
        <w:trPr>
          <w:jc w:val="center"/>
        </w:trPr>
        <w:tc>
          <w:tcPr>
            <w:tcW w:w="7074" w:type="dxa"/>
            <w:gridSpan w:val="2"/>
            <w:shd w:val="clear" w:color="auto" w:fill="auto"/>
            <w:vAlign w:val="center"/>
          </w:tcPr>
          <w:p w14:paraId="0F2422DC" w14:textId="0C3F6CB6" w:rsidR="0089410C" w:rsidRPr="0020384D" w:rsidRDefault="0089410C" w:rsidP="0085053D">
            <w:pPr>
              <w:spacing w:after="0" w:line="240" w:lineRule="auto"/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</w:pPr>
            <w:r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  <w:t xml:space="preserve">Προμήθεια Ειδών 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85A0731" w14:textId="77777777" w:rsidR="0089410C" w:rsidRPr="00117D8B" w:rsidRDefault="0089410C" w:rsidP="0085053D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89410C" w:rsidRPr="00117D8B" w14:paraId="3F942230" w14:textId="77777777" w:rsidTr="000B1639">
        <w:trPr>
          <w:jc w:val="center"/>
        </w:trPr>
        <w:tc>
          <w:tcPr>
            <w:tcW w:w="70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8B76" w14:textId="2B68BD48" w:rsidR="0089410C" w:rsidRPr="0020384D" w:rsidRDefault="0089410C" w:rsidP="0085053D">
            <w:pPr>
              <w:spacing w:after="0" w:line="240" w:lineRule="auto"/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</w:pPr>
            <w:r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  <w:t xml:space="preserve">Παροχή Υπηρεσιών 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2F1D4" w14:textId="77777777" w:rsidR="0089410C" w:rsidRPr="00117D8B" w:rsidRDefault="0089410C" w:rsidP="0085053D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89410C" w:rsidRPr="00117D8B" w14:paraId="0D06FFBF" w14:textId="77777777" w:rsidTr="0089410C">
        <w:trPr>
          <w:jc w:val="center"/>
        </w:trPr>
        <w:tc>
          <w:tcPr>
            <w:tcW w:w="881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312938" w14:textId="77777777" w:rsidR="0089410C" w:rsidRPr="00117D8B" w:rsidRDefault="0089410C" w:rsidP="0085053D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89410C" w:rsidRPr="00117D8B" w14:paraId="3ECE6CC5" w14:textId="77777777" w:rsidTr="000B1639">
        <w:trPr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2B772531" w14:textId="77777777" w:rsidR="0089410C" w:rsidRPr="00117D8B" w:rsidRDefault="0089410C" w:rsidP="000B1639">
            <w:pPr>
              <w:spacing w:after="0" w:line="240" w:lineRule="auto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  <w:t xml:space="preserve">Συνοπτική περιγραφή Ειδών / Υπηρεσιών 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14:paraId="48820389" w14:textId="1299A5B7" w:rsidR="0089410C" w:rsidRPr="00117D8B" w:rsidRDefault="0089410C" w:rsidP="000B1639">
            <w:pPr>
              <w:spacing w:after="0" w:line="240" w:lineRule="auto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35086D" w:rsidRPr="00117D8B" w14:paraId="0CEF8D93" w14:textId="77777777" w:rsidTr="000B1639">
        <w:trPr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0EB2FB0D" w14:textId="086BF131" w:rsidR="0035086D" w:rsidRDefault="00ED3F14" w:rsidP="0035086D">
            <w:pPr>
              <w:spacing w:after="0" w:line="240" w:lineRule="auto"/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</w:pPr>
            <w:r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  <w:t>Εκτιμώμενη Διάρκεια Σύμβασης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14:paraId="0355C83D" w14:textId="77777777" w:rsidR="0035086D" w:rsidRPr="00117D8B" w:rsidRDefault="0035086D" w:rsidP="000B1639">
            <w:pPr>
              <w:spacing w:after="0" w:line="240" w:lineRule="auto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14:paraId="158CF5A4" w14:textId="77777777" w:rsidR="00117D8B" w:rsidRPr="00117D8B" w:rsidRDefault="00117D8B" w:rsidP="004F3C0A">
      <w:pPr>
        <w:spacing w:after="0" w:line="240" w:lineRule="auto"/>
        <w:jc w:val="both"/>
        <w:rPr>
          <w:rFonts w:ascii="Katsoulidis" w:hAnsi="Katsoulidis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79"/>
        <w:gridCol w:w="1326"/>
        <w:gridCol w:w="1753"/>
        <w:gridCol w:w="1366"/>
      </w:tblGrid>
      <w:tr w:rsidR="00290B2C" w:rsidRPr="00117D8B" w14:paraId="6622E8F4" w14:textId="77777777" w:rsidTr="0035086D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BB85012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Katsoulidis" w:eastAsia="Arial Unicode MS" w:hAnsi="Katsoulidis" w:cstheme="minorHAnsi"/>
                <w:b/>
                <w:sz w:val="24"/>
                <w:szCs w:val="24"/>
                <w:bdr w:val="nil"/>
                <w:lang w:val="en-US"/>
              </w:rPr>
            </w:pPr>
            <w:r w:rsidRPr="00117D8B">
              <w:rPr>
                <w:rFonts w:ascii="Katsoulidis" w:eastAsia="Arial Unicode MS" w:hAnsi="Katsoulidis" w:cstheme="minorHAnsi"/>
                <w:b/>
                <w:bCs/>
                <w:sz w:val="24"/>
                <w:szCs w:val="24"/>
                <w:bdr w:val="nil"/>
                <w:lang w:val="en-US"/>
              </w:rPr>
              <w:t>Είδος /Υπηρεσία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8E4A4EB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Katsoulidis" w:eastAsia="Arial Unicode MS" w:hAnsi="Katsoulidis" w:cstheme="minorHAnsi"/>
                <w:b/>
                <w:sz w:val="24"/>
                <w:szCs w:val="24"/>
                <w:bdr w:val="nil"/>
                <w:lang w:val="en-US"/>
              </w:rPr>
            </w:pPr>
            <w:r w:rsidRPr="00117D8B">
              <w:rPr>
                <w:rFonts w:ascii="Katsoulidis" w:eastAsia="Arial Unicode MS" w:hAnsi="Katsoulidis" w:cstheme="minorHAnsi"/>
                <w:b/>
                <w:bCs/>
                <w:sz w:val="24"/>
                <w:szCs w:val="24"/>
                <w:bdr w:val="nil"/>
                <w:lang w:val="en-US"/>
              </w:rPr>
              <w:t>CPV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697B82C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Katsoulidis" w:eastAsia="Arial Unicode MS" w:hAnsi="Katsoulidis" w:cstheme="minorHAnsi"/>
                <w:b/>
                <w:sz w:val="24"/>
                <w:szCs w:val="24"/>
                <w:bdr w:val="nil"/>
              </w:rPr>
            </w:pPr>
            <w:r w:rsidRPr="00117D8B">
              <w:rPr>
                <w:rFonts w:ascii="Katsoulidis" w:eastAsia="Arial Unicode MS" w:hAnsi="Katsoulidis" w:cstheme="minorHAnsi"/>
                <w:b/>
                <w:bCs/>
                <w:sz w:val="24"/>
                <w:szCs w:val="24"/>
                <w:bdr w:val="nil"/>
              </w:rPr>
              <w:t>Συνολικό Κόστος (χωρίς Φ.ΠΑ.)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5811993" w14:textId="77777777" w:rsidR="00290B2C" w:rsidRPr="00117D8B" w:rsidRDefault="00290B2C" w:rsidP="004F3C0A">
            <w:pPr>
              <w:spacing w:after="0" w:line="240" w:lineRule="auto"/>
              <w:jc w:val="center"/>
              <w:rPr>
                <w:rFonts w:ascii="Katsoulidis" w:eastAsia="Arial Unicode MS" w:hAnsi="Katsoulidis" w:cstheme="minorHAnsi"/>
                <w:b/>
                <w:bCs/>
                <w:sz w:val="24"/>
                <w:szCs w:val="24"/>
                <w:bdr w:val="nil"/>
                <w:lang w:val="en-US"/>
              </w:rPr>
            </w:pPr>
            <w:r w:rsidRPr="00117D8B">
              <w:rPr>
                <w:rFonts w:ascii="Katsoulidis" w:eastAsia="Arial Unicode MS" w:hAnsi="Katsoulidis" w:cstheme="minorHAnsi"/>
                <w:b/>
                <w:bCs/>
                <w:sz w:val="24"/>
                <w:szCs w:val="24"/>
                <w:bdr w:val="nil"/>
              </w:rPr>
              <w:t xml:space="preserve">Συντελεστής </w:t>
            </w:r>
            <w:r w:rsidRPr="00117D8B">
              <w:rPr>
                <w:rFonts w:ascii="Katsoulidis" w:eastAsia="Arial Unicode MS" w:hAnsi="Katsoulidis" w:cstheme="minorHAnsi"/>
                <w:b/>
                <w:bCs/>
                <w:sz w:val="24"/>
                <w:szCs w:val="24"/>
                <w:bdr w:val="nil"/>
                <w:lang w:val="en-US"/>
              </w:rPr>
              <w:t>Φ.Π.Α.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4BEC89C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Katsoulidis" w:eastAsia="Arial Unicode MS" w:hAnsi="Katsoulidis" w:cstheme="minorHAnsi"/>
                <w:b/>
                <w:sz w:val="24"/>
                <w:szCs w:val="24"/>
                <w:bdr w:val="nil"/>
                <w:lang w:val="en-US"/>
              </w:rPr>
            </w:pPr>
            <w:r w:rsidRPr="00117D8B">
              <w:rPr>
                <w:rFonts w:ascii="Katsoulidis" w:eastAsia="Arial Unicode MS" w:hAnsi="Katsoulidis" w:cstheme="minorHAnsi"/>
                <w:b/>
                <w:bCs/>
                <w:sz w:val="24"/>
                <w:szCs w:val="24"/>
                <w:bdr w:val="nil"/>
                <w:lang w:val="en-US"/>
              </w:rPr>
              <w:t>Συνολικό Κόστος</w:t>
            </w:r>
          </w:p>
        </w:tc>
      </w:tr>
      <w:tr w:rsidR="00290B2C" w:rsidRPr="00117D8B" w14:paraId="684D2452" w14:textId="77777777" w:rsidTr="0035086D">
        <w:trPr>
          <w:jc w:val="center"/>
        </w:trPr>
        <w:tc>
          <w:tcPr>
            <w:tcW w:w="2552" w:type="dxa"/>
            <w:shd w:val="clear" w:color="auto" w:fill="auto"/>
          </w:tcPr>
          <w:p w14:paraId="644FC223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14:paraId="62D7AF53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14:paraId="076DF19A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1FDA4A62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366" w:type="dxa"/>
            <w:shd w:val="clear" w:color="auto" w:fill="auto"/>
          </w:tcPr>
          <w:p w14:paraId="1464563D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</w:tr>
      <w:tr w:rsidR="00290B2C" w:rsidRPr="00117D8B" w14:paraId="5DCD03A3" w14:textId="77777777" w:rsidTr="0035086D">
        <w:trPr>
          <w:jc w:val="center"/>
        </w:trPr>
        <w:tc>
          <w:tcPr>
            <w:tcW w:w="2552" w:type="dxa"/>
            <w:shd w:val="clear" w:color="auto" w:fill="auto"/>
          </w:tcPr>
          <w:p w14:paraId="72774689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14:paraId="64D9F36C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14:paraId="185C679B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2BFF51F8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366" w:type="dxa"/>
            <w:shd w:val="clear" w:color="auto" w:fill="auto"/>
          </w:tcPr>
          <w:p w14:paraId="7CF85475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</w:tr>
      <w:tr w:rsidR="00290B2C" w:rsidRPr="00117D8B" w14:paraId="3677B3A1" w14:textId="77777777" w:rsidTr="0035086D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14:paraId="1D117D3A" w14:textId="77777777" w:rsidR="00290B2C" w:rsidRPr="00117D8B" w:rsidRDefault="00290B2C" w:rsidP="002038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right"/>
              <w:rPr>
                <w:rFonts w:ascii="Katsoulidis" w:eastAsia="Arial Unicode MS" w:hAnsi="Katsoulidis" w:cstheme="minorHAnsi"/>
                <w:sz w:val="24"/>
                <w:szCs w:val="24"/>
                <w:bdr w:val="nil"/>
              </w:rPr>
            </w:pPr>
            <w:r w:rsidRPr="00117D8B">
              <w:rPr>
                <w:rFonts w:ascii="Katsoulidis" w:eastAsia="Arial Unicode MS" w:hAnsi="Katsoulidis" w:cstheme="minorHAnsi"/>
                <w:sz w:val="24"/>
                <w:szCs w:val="24"/>
                <w:bdr w:val="nil"/>
              </w:rPr>
              <w:t xml:space="preserve">Σύνολο </w:t>
            </w:r>
          </w:p>
        </w:tc>
        <w:tc>
          <w:tcPr>
            <w:tcW w:w="1326" w:type="dxa"/>
            <w:shd w:val="clear" w:color="auto" w:fill="auto"/>
          </w:tcPr>
          <w:p w14:paraId="42FDDAF5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1FC5CE62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366" w:type="dxa"/>
            <w:shd w:val="clear" w:color="auto" w:fill="auto"/>
          </w:tcPr>
          <w:p w14:paraId="028B563A" w14:textId="77777777" w:rsidR="00290B2C" w:rsidRPr="00117D8B" w:rsidRDefault="00290B2C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Katsoulidis" w:eastAsia="Arial Unicode MS" w:hAnsi="Katsoulidis" w:cstheme="minorHAnsi"/>
                <w:sz w:val="24"/>
                <w:szCs w:val="24"/>
                <w:bdr w:val="nil"/>
                <w:lang w:val="en-US"/>
              </w:rPr>
            </w:pPr>
          </w:p>
        </w:tc>
      </w:tr>
    </w:tbl>
    <w:p w14:paraId="2933090D" w14:textId="77777777" w:rsidR="003718F6" w:rsidRPr="00117D8B" w:rsidRDefault="003718F6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p w14:paraId="660CD712" w14:textId="77777777" w:rsidR="00486E4F" w:rsidRDefault="00486E4F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p w14:paraId="079FBC93" w14:textId="77777777" w:rsidR="00486E4F" w:rsidRDefault="00486E4F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p w14:paraId="25EEEEDF" w14:textId="2DF26059" w:rsidR="007168A2" w:rsidRPr="0047510E" w:rsidRDefault="00115F31" w:rsidP="004F3C0A">
      <w:pPr>
        <w:spacing w:after="0"/>
        <w:jc w:val="both"/>
        <w:rPr>
          <w:rFonts w:ascii="Katsoulidis" w:hAnsi="Katsoulidis" w:cstheme="minorHAnsi"/>
          <w:i/>
          <w:sz w:val="24"/>
          <w:szCs w:val="24"/>
        </w:rPr>
      </w:pPr>
      <w:r w:rsidRPr="00117D8B">
        <w:rPr>
          <w:rFonts w:ascii="Katsoulidis" w:hAnsi="Katsoulidis" w:cstheme="minorHAnsi"/>
          <w:sz w:val="24"/>
          <w:szCs w:val="24"/>
        </w:rPr>
        <w:lastRenderedPageBreak/>
        <w:t xml:space="preserve">Η διαγωνιστική διαδικασία θα πραγματοποιηθεί με </w:t>
      </w:r>
      <w:r w:rsidRPr="003E2CBC">
        <w:rPr>
          <w:rFonts w:ascii="Katsoulidis" w:hAnsi="Katsoulidis" w:cstheme="minorHAnsi"/>
          <w:b/>
          <w:sz w:val="24"/>
          <w:szCs w:val="24"/>
        </w:rPr>
        <w:t>κριτήριο ανάθ</w:t>
      </w:r>
      <w:r w:rsidRPr="003E2CBC">
        <w:rPr>
          <w:rFonts w:ascii="Katsoulidis" w:hAnsi="Katsoulidis" w:cstheme="minorHAnsi"/>
          <w:b/>
          <w:i/>
          <w:sz w:val="24"/>
          <w:szCs w:val="24"/>
        </w:rPr>
        <w:t>εσης</w:t>
      </w:r>
      <w:r w:rsidR="007168A2" w:rsidRPr="00117D8B">
        <w:rPr>
          <w:rFonts w:ascii="Katsoulidis" w:hAnsi="Katsoulidis" w:cstheme="minorHAnsi"/>
          <w:i/>
          <w:sz w:val="24"/>
          <w:szCs w:val="24"/>
        </w:rPr>
        <w:t xml:space="preserve"> την πλέον συμφέρουσ</w:t>
      </w:r>
      <w:r w:rsidR="00117D8B">
        <w:rPr>
          <w:rFonts w:ascii="Katsoulidis" w:hAnsi="Katsoulidis" w:cstheme="minorHAnsi"/>
          <w:i/>
          <w:sz w:val="24"/>
          <w:szCs w:val="24"/>
        </w:rPr>
        <w:t>α από οικονομική άποψη προσφορά:</w:t>
      </w:r>
    </w:p>
    <w:p w14:paraId="1B0485AE" w14:textId="77777777" w:rsidR="0047510E" w:rsidRPr="0047510E" w:rsidRDefault="0047510E" w:rsidP="004F3C0A">
      <w:pPr>
        <w:spacing w:after="0"/>
        <w:jc w:val="both"/>
        <w:rPr>
          <w:rFonts w:ascii="Katsoulidis" w:hAnsi="Katsoulidis" w:cstheme="minorHAnsi"/>
          <w:i/>
          <w:sz w:val="24"/>
          <w:szCs w:val="24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2"/>
        <w:gridCol w:w="993"/>
      </w:tblGrid>
      <w:tr w:rsidR="00CC6FE1" w:rsidRPr="00117D8B" w14:paraId="45F4286A" w14:textId="77777777" w:rsidTr="00AA2920">
        <w:trPr>
          <w:jc w:val="center"/>
        </w:trPr>
        <w:tc>
          <w:tcPr>
            <w:tcW w:w="9225" w:type="dxa"/>
            <w:gridSpan w:val="2"/>
            <w:shd w:val="clear" w:color="auto" w:fill="auto"/>
            <w:vAlign w:val="center"/>
          </w:tcPr>
          <w:p w14:paraId="071EDC40" w14:textId="69B57649" w:rsidR="00CC6FE1" w:rsidRPr="00117D8B" w:rsidRDefault="0082118F" w:rsidP="00CC6FE1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highlight w:val="yellow"/>
                <w:lang w:eastAsia="el-GR"/>
              </w:rPr>
            </w:pPr>
            <w:r w:rsidRPr="003E2CBC">
              <w:rPr>
                <w:rFonts w:ascii="Katsoulidis" w:hAnsi="Katsoulidis" w:cstheme="minorHAnsi"/>
                <w:b/>
                <w:sz w:val="24"/>
                <w:szCs w:val="24"/>
              </w:rPr>
              <w:t>βάσει</w:t>
            </w:r>
            <w:r w:rsidRPr="00117D8B">
              <w:rPr>
                <w:rFonts w:ascii="Katsoulidis" w:hAnsi="Katsoulidis" w:cstheme="minorHAnsi"/>
                <w:b/>
                <w:i/>
                <w:sz w:val="24"/>
                <w:szCs w:val="24"/>
              </w:rPr>
              <w:t xml:space="preserve"> </w:t>
            </w:r>
            <w:r w:rsidR="00CC6FE1"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  <w:t>(Συμπληρώστε Χ)</w:t>
            </w:r>
          </w:p>
        </w:tc>
      </w:tr>
      <w:tr w:rsidR="00CC6FE1" w:rsidRPr="00117D8B" w14:paraId="30F92313" w14:textId="77777777" w:rsidTr="00AA2920">
        <w:trPr>
          <w:jc w:val="center"/>
        </w:trPr>
        <w:tc>
          <w:tcPr>
            <w:tcW w:w="8232" w:type="dxa"/>
            <w:shd w:val="clear" w:color="auto" w:fill="auto"/>
            <w:vAlign w:val="center"/>
          </w:tcPr>
          <w:p w14:paraId="3F37D5CC" w14:textId="1615FA07" w:rsidR="00CC6FE1" w:rsidRPr="0020384D" w:rsidRDefault="0082118F" w:rsidP="0085053D">
            <w:pPr>
              <w:spacing w:after="0" w:line="240" w:lineRule="auto"/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</w:pPr>
            <w:r>
              <w:rPr>
                <w:rFonts w:ascii="Katsoulidis" w:hAnsi="Katsoulidis" w:cstheme="minorHAnsi"/>
                <w:b/>
                <w:i/>
                <w:sz w:val="24"/>
                <w:szCs w:val="24"/>
              </w:rPr>
              <w:t xml:space="preserve">μόνο </w:t>
            </w:r>
            <w:r w:rsidR="00CC6FE1" w:rsidRPr="00117D8B">
              <w:rPr>
                <w:rFonts w:ascii="Katsoulidis" w:hAnsi="Katsoulidis" w:cstheme="minorHAnsi"/>
                <w:b/>
                <w:i/>
                <w:sz w:val="24"/>
                <w:szCs w:val="24"/>
              </w:rPr>
              <w:t>τιμής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1C681" w14:textId="77777777" w:rsidR="00CC6FE1" w:rsidRPr="00117D8B" w:rsidRDefault="00CC6FE1" w:rsidP="0085053D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CC6FE1" w:rsidRPr="00117D8B" w14:paraId="5A28AC04" w14:textId="77777777" w:rsidTr="00AA2920">
        <w:trPr>
          <w:jc w:val="center"/>
        </w:trPr>
        <w:tc>
          <w:tcPr>
            <w:tcW w:w="8232" w:type="dxa"/>
            <w:shd w:val="clear" w:color="auto" w:fill="auto"/>
            <w:vAlign w:val="center"/>
          </w:tcPr>
          <w:p w14:paraId="3F4A22E9" w14:textId="1352D13F" w:rsidR="00CC6FE1" w:rsidRPr="0020384D" w:rsidRDefault="00CC6FE1" w:rsidP="00CC6FE1">
            <w:pPr>
              <w:spacing w:after="0" w:line="240" w:lineRule="auto"/>
              <w:rPr>
                <w:rFonts w:ascii="Katsoulidis" w:eastAsia="Times New Roman" w:hAnsi="Katsoulidis" w:cstheme="minorHAnsi"/>
                <w:bCs/>
                <w:i/>
                <w:sz w:val="24"/>
                <w:szCs w:val="24"/>
                <w:lang w:eastAsia="el-GR"/>
              </w:rPr>
            </w:pPr>
            <w:r w:rsidRPr="00667717">
              <w:rPr>
                <w:rFonts w:ascii="Katsoulidis" w:hAnsi="Katsoulidis" w:cstheme="minorHAnsi"/>
                <w:b/>
                <w:i/>
                <w:sz w:val="24"/>
                <w:szCs w:val="24"/>
              </w:rPr>
              <w:t>βέλτιστης</w:t>
            </w:r>
            <w:r w:rsidRPr="00117D8B">
              <w:rPr>
                <w:rFonts w:ascii="Katsoulidis" w:hAnsi="Katsoulidis" w:cstheme="minorHAnsi"/>
                <w:b/>
                <w:i/>
                <w:sz w:val="24"/>
                <w:szCs w:val="24"/>
              </w:rPr>
              <w:t xml:space="preserve"> σχέσης ποιότητας</w:t>
            </w:r>
            <w:r>
              <w:rPr>
                <w:rFonts w:ascii="Katsoulidis" w:hAnsi="Katsoulidis" w:cstheme="minorHAnsi"/>
                <w:b/>
                <w:i/>
                <w:sz w:val="24"/>
                <w:szCs w:val="24"/>
              </w:rPr>
              <w:t xml:space="preserve"> </w:t>
            </w:r>
            <w:r w:rsidRPr="00117D8B">
              <w:rPr>
                <w:rFonts w:ascii="Katsoulidis" w:hAnsi="Katsoulidis" w:cstheme="minorHAnsi"/>
                <w:b/>
                <w:i/>
                <w:sz w:val="24"/>
                <w:szCs w:val="24"/>
              </w:rPr>
              <w:t>–</w:t>
            </w:r>
            <w:r>
              <w:rPr>
                <w:rFonts w:ascii="Katsoulidis" w:hAnsi="Katsoulidis" w:cstheme="minorHAnsi"/>
                <w:b/>
                <w:i/>
                <w:sz w:val="24"/>
                <w:szCs w:val="24"/>
              </w:rPr>
              <w:t xml:space="preserve"> </w:t>
            </w:r>
            <w:r w:rsidRPr="00117D8B">
              <w:rPr>
                <w:rFonts w:ascii="Katsoulidis" w:hAnsi="Katsoulidis" w:cstheme="minorHAnsi"/>
                <w:b/>
                <w:i/>
                <w:sz w:val="24"/>
                <w:szCs w:val="24"/>
              </w:rPr>
              <w:t>τιμής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2A0C5B" w14:textId="77777777" w:rsidR="00CC6FE1" w:rsidRPr="00117D8B" w:rsidRDefault="00CC6FE1" w:rsidP="0085053D">
            <w:pPr>
              <w:spacing w:after="0" w:line="240" w:lineRule="auto"/>
              <w:jc w:val="center"/>
              <w:rPr>
                <w:rFonts w:ascii="Katsoulidis" w:eastAsia="Times New Roman" w:hAnsi="Katsoulidis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14:paraId="66D37D7F" w14:textId="77777777" w:rsidR="00CC6FE1" w:rsidRDefault="00CC6FE1" w:rsidP="004F3C0A">
      <w:pPr>
        <w:spacing w:after="0"/>
        <w:jc w:val="both"/>
        <w:rPr>
          <w:rFonts w:ascii="Katsoulidis" w:hAnsi="Katsoulidis" w:cstheme="minorHAnsi"/>
          <w:i/>
          <w:sz w:val="24"/>
          <w:szCs w:val="24"/>
        </w:rPr>
      </w:pPr>
    </w:p>
    <w:p w14:paraId="7B42B397" w14:textId="688EF7DA" w:rsidR="00115F31" w:rsidRPr="00672BDF" w:rsidRDefault="009368B3" w:rsidP="004F3C0A">
      <w:pPr>
        <w:spacing w:after="0"/>
        <w:jc w:val="both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Η προμήθεια ειδών/</w:t>
      </w:r>
      <w:r w:rsidR="00672BDF" w:rsidRPr="00672BDF">
        <w:rPr>
          <w:rFonts w:ascii="Katsoulidis" w:hAnsi="Katsoulidis" w:cstheme="minorHAnsi"/>
        </w:rPr>
        <w:t xml:space="preserve">παροχή υπηρεσιών </w:t>
      </w:r>
      <w:r w:rsidR="004D0333" w:rsidRPr="00FD2276">
        <w:rPr>
          <w:rFonts w:ascii="Katsoulidis" w:hAnsi="Katsoulidis"/>
        </w:rPr>
        <w:t xml:space="preserve">εκτιμάται ότι θα κατανεμηθεί </w:t>
      </w:r>
      <w:r w:rsidR="004D0333">
        <w:rPr>
          <w:rFonts w:ascii="Katsoulidis" w:hAnsi="Katsoulidis"/>
        </w:rPr>
        <w:t>σ</w:t>
      </w:r>
      <w:r w:rsidR="00672BDF" w:rsidRPr="00672BDF">
        <w:rPr>
          <w:rFonts w:ascii="Katsoulidis" w:hAnsi="Katsoulidis" w:cstheme="minorHAnsi"/>
        </w:rPr>
        <w:t xml:space="preserve">την/ις κατηγορία/ες δαπανών </w:t>
      </w:r>
      <w:r w:rsidR="00672BDF">
        <w:rPr>
          <w:rFonts w:ascii="Katsoulidis" w:hAnsi="Katsoulidis"/>
        </w:rPr>
        <w:t>του/των</w:t>
      </w:r>
      <w:r w:rsidR="00672BDF" w:rsidRPr="00672BDF">
        <w:rPr>
          <w:rFonts w:ascii="Katsoulidis" w:hAnsi="Katsoulidis"/>
        </w:rPr>
        <w:t xml:space="preserve"> προϋπολογισμού</w:t>
      </w:r>
      <w:r w:rsidR="00672BDF">
        <w:rPr>
          <w:rFonts w:ascii="Katsoulidis" w:hAnsi="Katsoulidis"/>
        </w:rPr>
        <w:t>/ών</w:t>
      </w:r>
      <w:r w:rsidR="00672BDF" w:rsidRPr="00672BDF">
        <w:rPr>
          <w:rFonts w:ascii="Katsoulidis" w:hAnsi="Katsoulidis"/>
        </w:rPr>
        <w:t xml:space="preserve"> του/ων οικονομικού/ών έτους/ών </w:t>
      </w:r>
      <w:r w:rsidR="00672BDF" w:rsidRPr="00672BDF">
        <w:rPr>
          <w:rFonts w:ascii="Katsoulidis" w:hAnsi="Katsoulidis" w:cstheme="minorHAnsi"/>
        </w:rPr>
        <w:t xml:space="preserve">του έργου/προγράμματος, ως </w:t>
      </w:r>
      <w:r w:rsidR="00FF280B" w:rsidRPr="00672BDF">
        <w:rPr>
          <w:rFonts w:ascii="Katsoulidis" w:hAnsi="Katsoulidis" w:cstheme="minorHAnsi"/>
        </w:rPr>
        <w:t xml:space="preserve">περιγράφεται </w:t>
      </w:r>
      <w:r w:rsidR="004D4896" w:rsidRPr="00672BDF">
        <w:rPr>
          <w:rFonts w:ascii="Katsoulidis" w:hAnsi="Katsoulidis" w:cstheme="minorHAnsi"/>
        </w:rPr>
        <w:t>στον</w:t>
      </w:r>
      <w:r w:rsidR="00FF280B" w:rsidRPr="00672BDF">
        <w:rPr>
          <w:rFonts w:ascii="Katsoulidis" w:hAnsi="Katsoulidis" w:cstheme="minorHAnsi"/>
        </w:rPr>
        <w:t xml:space="preserve"> παρακάτω πίνακ</w:t>
      </w:r>
      <w:r w:rsidR="004D4896" w:rsidRPr="00672BDF">
        <w:rPr>
          <w:rFonts w:ascii="Katsoulidis" w:hAnsi="Katsoulidis" w:cstheme="minorHAnsi"/>
        </w:rPr>
        <w:t>α</w:t>
      </w:r>
      <w:r w:rsidR="004D4896" w:rsidRPr="0063271C">
        <w:rPr>
          <w:rStyle w:val="EndnoteReference"/>
          <w:rFonts w:ascii="Katsoulidis" w:hAnsi="Katsoulidis" w:cstheme="minorHAnsi"/>
        </w:rPr>
        <w:endnoteReference w:id="3"/>
      </w:r>
      <w:r w:rsidR="004D4896" w:rsidRPr="0063271C">
        <w:rPr>
          <w:rFonts w:ascii="Katsoulidis" w:hAnsi="Katsoulidis" w:cstheme="minorHAnsi"/>
        </w:rPr>
        <w:t>:</w:t>
      </w:r>
    </w:p>
    <w:p w14:paraId="50FF3521" w14:textId="1F8F6112" w:rsidR="005579E1" w:rsidRDefault="005579E1" w:rsidP="005579E1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864"/>
        <w:gridCol w:w="3282"/>
      </w:tblGrid>
      <w:tr w:rsidR="00250CB8" w:rsidRPr="000B2BF1" w14:paraId="0C205143" w14:textId="77777777" w:rsidTr="00AA2920">
        <w:trPr>
          <w:jc w:val="center"/>
        </w:trPr>
        <w:tc>
          <w:tcPr>
            <w:tcW w:w="3090" w:type="dxa"/>
            <w:shd w:val="clear" w:color="auto" w:fill="auto"/>
          </w:tcPr>
          <w:p w14:paraId="73F85947" w14:textId="6651CDD1" w:rsidR="00250CB8" w:rsidRPr="000B2BF1" w:rsidRDefault="00250CB8" w:rsidP="0085053D">
            <w:pPr>
              <w:spacing w:after="0" w:line="240" w:lineRule="auto"/>
              <w:ind w:left="-284" w:right="-341"/>
              <w:jc w:val="center"/>
              <w:rPr>
                <w:rFonts w:ascii="Katsoulidis" w:hAnsi="Katsoulidis"/>
                <w:b/>
              </w:rPr>
            </w:pPr>
            <w:r w:rsidRPr="000B2BF1">
              <w:rPr>
                <w:rFonts w:ascii="Katsoulidis" w:hAnsi="Katsoulidis"/>
                <w:b/>
              </w:rPr>
              <w:t>Οικονομικό έτος</w:t>
            </w:r>
          </w:p>
        </w:tc>
        <w:tc>
          <w:tcPr>
            <w:tcW w:w="2864" w:type="dxa"/>
            <w:shd w:val="clear" w:color="auto" w:fill="auto"/>
          </w:tcPr>
          <w:p w14:paraId="56F8BF25" w14:textId="7F462EAD" w:rsidR="00250CB8" w:rsidRPr="00250CB8" w:rsidRDefault="00250CB8" w:rsidP="00250CB8">
            <w:pPr>
              <w:spacing w:after="0" w:line="240" w:lineRule="auto"/>
              <w:ind w:right="-341"/>
              <w:jc w:val="center"/>
              <w:rPr>
                <w:rFonts w:ascii="Katsoulidis" w:hAnsi="Katsoulidis"/>
                <w:b/>
              </w:rPr>
            </w:pPr>
            <w:r w:rsidRPr="00250CB8">
              <w:rPr>
                <w:rFonts w:ascii="Katsoulidis" w:hAnsi="Katsoulidis"/>
                <w:b/>
              </w:rPr>
              <w:t>Κατηγορία δαπάνης</w:t>
            </w:r>
          </w:p>
          <w:p w14:paraId="1985F6D3" w14:textId="4608D689" w:rsidR="00250CB8" w:rsidRPr="000B2BF1" w:rsidRDefault="00871FFB" w:rsidP="00250CB8">
            <w:pPr>
              <w:spacing w:after="0" w:line="240" w:lineRule="auto"/>
              <w:ind w:right="-341"/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  <w:b/>
              </w:rPr>
              <w:t>(π.χ. 1.1., 1</w:t>
            </w:r>
            <w:r w:rsidR="00250CB8" w:rsidRPr="00250CB8">
              <w:rPr>
                <w:rFonts w:ascii="Katsoulidis" w:hAnsi="Katsoulidis"/>
                <w:b/>
              </w:rPr>
              <w:t>.2 )</w:t>
            </w:r>
          </w:p>
        </w:tc>
        <w:tc>
          <w:tcPr>
            <w:tcW w:w="3282" w:type="dxa"/>
            <w:shd w:val="clear" w:color="auto" w:fill="auto"/>
          </w:tcPr>
          <w:p w14:paraId="2A91A268" w14:textId="77777777" w:rsidR="00250CB8" w:rsidRDefault="00250CB8" w:rsidP="00250CB8">
            <w:pPr>
              <w:spacing w:after="0" w:line="240" w:lineRule="auto"/>
              <w:ind w:left="-284" w:right="-341"/>
              <w:jc w:val="center"/>
              <w:rPr>
                <w:rFonts w:ascii="Katsoulidis" w:eastAsia="Arial Unicode MS" w:hAnsi="Katsoulidis" w:cstheme="minorHAnsi"/>
                <w:b/>
                <w:bdr w:val="nil"/>
              </w:rPr>
            </w:pPr>
            <w:r>
              <w:rPr>
                <w:rFonts w:ascii="Katsoulidis" w:eastAsia="Arial Unicode MS" w:hAnsi="Katsoulidis" w:cstheme="minorHAnsi"/>
                <w:b/>
                <w:bdr w:val="nil"/>
              </w:rPr>
              <w:t xml:space="preserve">Εκτιμώμενο ποσό δαπάνης </w:t>
            </w:r>
          </w:p>
          <w:p w14:paraId="435AC40F" w14:textId="30104341" w:rsidR="00250CB8" w:rsidRPr="000B2BF1" w:rsidRDefault="00250CB8" w:rsidP="00250CB8">
            <w:pPr>
              <w:spacing w:after="0" w:line="240" w:lineRule="auto"/>
              <w:ind w:left="-284" w:right="-341"/>
              <w:jc w:val="center"/>
              <w:rPr>
                <w:rFonts w:ascii="Katsoulidis" w:hAnsi="Katsoulidis"/>
              </w:rPr>
            </w:pPr>
            <w:r>
              <w:rPr>
                <w:rFonts w:ascii="Katsoulidis" w:eastAsia="Arial Unicode MS" w:hAnsi="Katsoulidis" w:cstheme="minorHAnsi"/>
                <w:b/>
                <w:bdr w:val="nil"/>
              </w:rPr>
              <w:t xml:space="preserve">ανά κατηγορία </w:t>
            </w:r>
          </w:p>
        </w:tc>
      </w:tr>
      <w:tr w:rsidR="00250CB8" w:rsidRPr="000B2BF1" w14:paraId="06203617" w14:textId="77777777" w:rsidTr="00AA2920">
        <w:trPr>
          <w:jc w:val="center"/>
        </w:trPr>
        <w:tc>
          <w:tcPr>
            <w:tcW w:w="3090" w:type="dxa"/>
            <w:vMerge w:val="restart"/>
            <w:shd w:val="clear" w:color="auto" w:fill="auto"/>
            <w:vAlign w:val="center"/>
          </w:tcPr>
          <w:p w14:paraId="45C87E9E" w14:textId="66B8F8FB" w:rsidR="00250CB8" w:rsidRPr="000B2BF1" w:rsidRDefault="00250CB8" w:rsidP="00672BDF">
            <w:pPr>
              <w:spacing w:after="0" w:line="240" w:lineRule="auto"/>
              <w:ind w:left="-284" w:right="-341"/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  <w:b/>
              </w:rPr>
              <w:t>20…</w:t>
            </w:r>
          </w:p>
        </w:tc>
        <w:tc>
          <w:tcPr>
            <w:tcW w:w="2864" w:type="dxa"/>
            <w:shd w:val="clear" w:color="auto" w:fill="auto"/>
          </w:tcPr>
          <w:p w14:paraId="37AE55EE" w14:textId="27FC927F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  <w:r w:rsidRPr="000B2BF1">
              <w:rPr>
                <w:rFonts w:ascii="Katsoulidis" w:hAnsi="Katsoulidis"/>
              </w:rPr>
              <w:t xml:space="preserve">Κατηγορία </w:t>
            </w:r>
            <w:r>
              <w:rPr>
                <w:rFonts w:ascii="Katsoulidis" w:hAnsi="Katsoulidis"/>
              </w:rPr>
              <w:t>….</w:t>
            </w:r>
            <w:r w:rsidRPr="000B2BF1">
              <w:rPr>
                <w:rFonts w:ascii="Katsoulidis" w:hAnsi="Katsoulidis"/>
              </w:rPr>
              <w:t xml:space="preserve">. </w:t>
            </w:r>
          </w:p>
        </w:tc>
        <w:tc>
          <w:tcPr>
            <w:tcW w:w="3282" w:type="dxa"/>
            <w:shd w:val="clear" w:color="auto" w:fill="auto"/>
          </w:tcPr>
          <w:p w14:paraId="36235FD5" w14:textId="77777777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</w:p>
        </w:tc>
      </w:tr>
      <w:tr w:rsidR="00250CB8" w:rsidRPr="000B2BF1" w14:paraId="3CB2351F" w14:textId="77777777" w:rsidTr="00AA2920">
        <w:trPr>
          <w:jc w:val="center"/>
        </w:trPr>
        <w:tc>
          <w:tcPr>
            <w:tcW w:w="3090" w:type="dxa"/>
            <w:vMerge/>
            <w:shd w:val="clear" w:color="auto" w:fill="auto"/>
            <w:vAlign w:val="center"/>
          </w:tcPr>
          <w:p w14:paraId="1CC7BD51" w14:textId="77777777" w:rsidR="00250CB8" w:rsidRPr="000B2BF1" w:rsidRDefault="00250CB8" w:rsidP="00672BDF">
            <w:pPr>
              <w:spacing w:after="0" w:line="240" w:lineRule="auto"/>
              <w:ind w:left="-284" w:right="-341"/>
              <w:jc w:val="center"/>
              <w:rPr>
                <w:rFonts w:ascii="Katsoulidis" w:hAnsi="Katsoulidis"/>
              </w:rPr>
            </w:pPr>
          </w:p>
        </w:tc>
        <w:tc>
          <w:tcPr>
            <w:tcW w:w="2864" w:type="dxa"/>
            <w:shd w:val="clear" w:color="auto" w:fill="auto"/>
          </w:tcPr>
          <w:p w14:paraId="35B67F4E" w14:textId="4AF462E1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  <w:r w:rsidRPr="000B2BF1">
              <w:rPr>
                <w:rFonts w:ascii="Katsoulidis" w:hAnsi="Katsoulidis"/>
              </w:rPr>
              <w:t xml:space="preserve">Κατηγορία </w:t>
            </w:r>
            <w:r>
              <w:rPr>
                <w:rFonts w:ascii="Katsoulidis" w:hAnsi="Katsoulidis"/>
              </w:rPr>
              <w:t>….</w:t>
            </w:r>
            <w:r w:rsidRPr="000B2BF1">
              <w:rPr>
                <w:rFonts w:ascii="Katsoulidis" w:hAnsi="Katsoulidis"/>
              </w:rPr>
              <w:t>.</w:t>
            </w:r>
          </w:p>
        </w:tc>
        <w:tc>
          <w:tcPr>
            <w:tcW w:w="3282" w:type="dxa"/>
            <w:shd w:val="clear" w:color="auto" w:fill="auto"/>
          </w:tcPr>
          <w:p w14:paraId="353E93A0" w14:textId="77777777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</w:p>
        </w:tc>
      </w:tr>
      <w:tr w:rsidR="00250CB8" w:rsidRPr="000B2BF1" w14:paraId="60EE3491" w14:textId="77777777" w:rsidTr="00AA2920">
        <w:trPr>
          <w:jc w:val="center"/>
        </w:trPr>
        <w:tc>
          <w:tcPr>
            <w:tcW w:w="3090" w:type="dxa"/>
            <w:vMerge/>
            <w:shd w:val="clear" w:color="auto" w:fill="auto"/>
            <w:vAlign w:val="center"/>
          </w:tcPr>
          <w:p w14:paraId="1BACB17E" w14:textId="77777777" w:rsidR="00250CB8" w:rsidRPr="000B2BF1" w:rsidRDefault="00250CB8" w:rsidP="00672BDF">
            <w:pPr>
              <w:spacing w:after="0" w:line="240" w:lineRule="auto"/>
              <w:ind w:left="-284" w:right="-341"/>
              <w:jc w:val="center"/>
              <w:rPr>
                <w:rFonts w:ascii="Katsoulidis" w:hAnsi="Katsoulidis"/>
              </w:rPr>
            </w:pPr>
          </w:p>
        </w:tc>
        <w:tc>
          <w:tcPr>
            <w:tcW w:w="2864" w:type="dxa"/>
            <w:shd w:val="clear" w:color="auto" w:fill="auto"/>
          </w:tcPr>
          <w:p w14:paraId="4B21F056" w14:textId="6067FFB2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  <w:r w:rsidRPr="000B2BF1">
              <w:rPr>
                <w:rFonts w:ascii="Katsoulidis" w:hAnsi="Katsoulidis"/>
              </w:rPr>
              <w:t xml:space="preserve">Κατηγορία </w:t>
            </w:r>
            <w:r>
              <w:rPr>
                <w:rFonts w:ascii="Katsoulidis" w:hAnsi="Katsoulidis"/>
              </w:rPr>
              <w:t>….</w:t>
            </w:r>
          </w:p>
        </w:tc>
        <w:tc>
          <w:tcPr>
            <w:tcW w:w="3282" w:type="dxa"/>
            <w:shd w:val="clear" w:color="auto" w:fill="auto"/>
          </w:tcPr>
          <w:p w14:paraId="700DEA9B" w14:textId="77777777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</w:p>
        </w:tc>
      </w:tr>
      <w:tr w:rsidR="00250CB8" w:rsidRPr="000B2BF1" w14:paraId="7EAD5191" w14:textId="77777777" w:rsidTr="00AA2920">
        <w:trPr>
          <w:jc w:val="center"/>
        </w:trPr>
        <w:tc>
          <w:tcPr>
            <w:tcW w:w="3090" w:type="dxa"/>
            <w:vMerge w:val="restart"/>
            <w:shd w:val="clear" w:color="auto" w:fill="auto"/>
            <w:vAlign w:val="center"/>
          </w:tcPr>
          <w:p w14:paraId="5F26CE30" w14:textId="33104FE7" w:rsidR="00250CB8" w:rsidRPr="000B2BF1" w:rsidRDefault="00250CB8" w:rsidP="00672BDF">
            <w:pPr>
              <w:spacing w:after="0" w:line="240" w:lineRule="auto"/>
              <w:ind w:left="-284" w:right="-341"/>
              <w:jc w:val="center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>20…</w:t>
            </w:r>
          </w:p>
        </w:tc>
        <w:tc>
          <w:tcPr>
            <w:tcW w:w="2864" w:type="dxa"/>
            <w:shd w:val="clear" w:color="auto" w:fill="auto"/>
          </w:tcPr>
          <w:p w14:paraId="6EC0F68E" w14:textId="53E9E324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  <w:r w:rsidRPr="000B2BF1">
              <w:rPr>
                <w:rFonts w:ascii="Katsoulidis" w:hAnsi="Katsoulidis"/>
              </w:rPr>
              <w:t xml:space="preserve">Κατηγορία </w:t>
            </w:r>
            <w:r>
              <w:rPr>
                <w:rFonts w:ascii="Katsoulidis" w:hAnsi="Katsoulidis"/>
              </w:rPr>
              <w:t>….</w:t>
            </w:r>
            <w:r w:rsidRPr="000B2BF1">
              <w:rPr>
                <w:rFonts w:ascii="Katsoulidis" w:hAnsi="Katsoulidis"/>
              </w:rPr>
              <w:t>.</w:t>
            </w:r>
          </w:p>
        </w:tc>
        <w:tc>
          <w:tcPr>
            <w:tcW w:w="3282" w:type="dxa"/>
            <w:shd w:val="clear" w:color="auto" w:fill="auto"/>
          </w:tcPr>
          <w:p w14:paraId="7BBF8DBC" w14:textId="77777777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</w:p>
        </w:tc>
      </w:tr>
      <w:tr w:rsidR="00250CB8" w:rsidRPr="000B2BF1" w14:paraId="4E2D9E23" w14:textId="77777777" w:rsidTr="00AA2920">
        <w:trPr>
          <w:jc w:val="center"/>
        </w:trPr>
        <w:tc>
          <w:tcPr>
            <w:tcW w:w="3090" w:type="dxa"/>
            <w:vMerge/>
            <w:shd w:val="clear" w:color="auto" w:fill="auto"/>
          </w:tcPr>
          <w:p w14:paraId="5A1F13A5" w14:textId="77777777" w:rsidR="00250CB8" w:rsidRPr="000B2BF1" w:rsidRDefault="00250CB8" w:rsidP="0085053D">
            <w:pPr>
              <w:spacing w:after="0" w:line="240" w:lineRule="auto"/>
              <w:ind w:left="-284" w:right="-341"/>
              <w:jc w:val="center"/>
              <w:rPr>
                <w:rFonts w:ascii="Katsoulidis" w:hAnsi="Katsoulidis"/>
              </w:rPr>
            </w:pPr>
          </w:p>
        </w:tc>
        <w:tc>
          <w:tcPr>
            <w:tcW w:w="2864" w:type="dxa"/>
            <w:shd w:val="clear" w:color="auto" w:fill="auto"/>
          </w:tcPr>
          <w:p w14:paraId="75419766" w14:textId="2FABAFBA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Κατηγορία …</w:t>
            </w:r>
            <w:r w:rsidRPr="000B2BF1">
              <w:rPr>
                <w:rFonts w:ascii="Katsoulidis" w:hAnsi="Katsoulidis"/>
              </w:rPr>
              <w:t>.</w:t>
            </w:r>
          </w:p>
        </w:tc>
        <w:tc>
          <w:tcPr>
            <w:tcW w:w="3282" w:type="dxa"/>
            <w:shd w:val="clear" w:color="auto" w:fill="auto"/>
          </w:tcPr>
          <w:p w14:paraId="705A2AEC" w14:textId="77777777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</w:p>
        </w:tc>
      </w:tr>
      <w:tr w:rsidR="00250CB8" w:rsidRPr="000B2BF1" w14:paraId="292590FC" w14:textId="77777777" w:rsidTr="00AA2920">
        <w:trPr>
          <w:jc w:val="center"/>
        </w:trPr>
        <w:tc>
          <w:tcPr>
            <w:tcW w:w="3090" w:type="dxa"/>
            <w:vMerge/>
            <w:shd w:val="clear" w:color="auto" w:fill="auto"/>
          </w:tcPr>
          <w:p w14:paraId="47188F0A" w14:textId="77777777" w:rsidR="00250CB8" w:rsidRPr="000B2BF1" w:rsidRDefault="00250CB8" w:rsidP="0085053D">
            <w:pPr>
              <w:spacing w:after="0" w:line="240" w:lineRule="auto"/>
              <w:ind w:left="-284" w:right="-341"/>
              <w:jc w:val="center"/>
              <w:rPr>
                <w:rFonts w:ascii="Katsoulidis" w:hAnsi="Katsoulidis"/>
              </w:rPr>
            </w:pPr>
          </w:p>
        </w:tc>
        <w:tc>
          <w:tcPr>
            <w:tcW w:w="2864" w:type="dxa"/>
            <w:shd w:val="clear" w:color="auto" w:fill="auto"/>
          </w:tcPr>
          <w:p w14:paraId="143442CF" w14:textId="2377F344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  <w:r w:rsidRPr="000B2BF1">
              <w:rPr>
                <w:rFonts w:ascii="Katsoulidis" w:hAnsi="Katsoulidis"/>
              </w:rPr>
              <w:t xml:space="preserve">Κατηγορία </w:t>
            </w:r>
            <w:r>
              <w:rPr>
                <w:rFonts w:ascii="Katsoulidis" w:hAnsi="Katsoulidis"/>
              </w:rPr>
              <w:t>...</w:t>
            </w:r>
            <w:r w:rsidRPr="000B2BF1">
              <w:rPr>
                <w:rFonts w:ascii="Katsoulidis" w:hAnsi="Katsoulidis"/>
              </w:rPr>
              <w:t xml:space="preserve">. </w:t>
            </w:r>
          </w:p>
        </w:tc>
        <w:tc>
          <w:tcPr>
            <w:tcW w:w="3282" w:type="dxa"/>
            <w:shd w:val="clear" w:color="auto" w:fill="auto"/>
          </w:tcPr>
          <w:p w14:paraId="33F3C050" w14:textId="77777777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</w:p>
        </w:tc>
      </w:tr>
      <w:tr w:rsidR="00250CB8" w:rsidRPr="000B2BF1" w14:paraId="2C49DDFD" w14:textId="77777777" w:rsidTr="00AA2920">
        <w:trPr>
          <w:jc w:val="center"/>
        </w:trPr>
        <w:tc>
          <w:tcPr>
            <w:tcW w:w="5954" w:type="dxa"/>
            <w:gridSpan w:val="2"/>
            <w:shd w:val="clear" w:color="auto" w:fill="auto"/>
          </w:tcPr>
          <w:p w14:paraId="319EAA28" w14:textId="5A5EBB59" w:rsidR="00250CB8" w:rsidRPr="00250CB8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  <w:b/>
              </w:rPr>
            </w:pPr>
            <w:r w:rsidRPr="00250CB8">
              <w:rPr>
                <w:rFonts w:ascii="Katsoulidis" w:hAnsi="Katsoulidis"/>
                <w:b/>
              </w:rPr>
              <w:t xml:space="preserve">Σύνολο δαπάνης </w:t>
            </w:r>
          </w:p>
        </w:tc>
        <w:tc>
          <w:tcPr>
            <w:tcW w:w="3282" w:type="dxa"/>
            <w:shd w:val="clear" w:color="auto" w:fill="auto"/>
          </w:tcPr>
          <w:p w14:paraId="2EF29BA5" w14:textId="77777777" w:rsidR="00250CB8" w:rsidRPr="000B2BF1" w:rsidRDefault="00250CB8" w:rsidP="00250CB8">
            <w:pPr>
              <w:spacing w:after="0" w:line="240" w:lineRule="auto"/>
              <w:ind w:right="-341"/>
              <w:jc w:val="both"/>
              <w:rPr>
                <w:rFonts w:ascii="Katsoulidis" w:hAnsi="Katsoulidis"/>
              </w:rPr>
            </w:pPr>
          </w:p>
        </w:tc>
      </w:tr>
    </w:tbl>
    <w:p w14:paraId="618D95FA" w14:textId="77777777" w:rsidR="00250CB8" w:rsidRDefault="00250CB8" w:rsidP="005579E1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p w14:paraId="1EAB40F5" w14:textId="613A866A" w:rsidR="008E001A" w:rsidRDefault="008E001A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p w14:paraId="51980AED" w14:textId="77777777" w:rsidR="00E872BB" w:rsidRDefault="00E872BB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p w14:paraId="70DF0443" w14:textId="3555E9C4" w:rsidR="00115F31" w:rsidRDefault="00115F31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  <w:r w:rsidRPr="00117D8B">
        <w:rPr>
          <w:rFonts w:ascii="Katsoulidis" w:hAnsi="Katsoulidis" w:cstheme="minorHAnsi"/>
          <w:i/>
          <w:sz w:val="24"/>
          <w:szCs w:val="24"/>
        </w:rPr>
        <w:t xml:space="preserve"> </w:t>
      </w:r>
      <w:r w:rsidR="00E872BB">
        <w:rPr>
          <w:rFonts w:ascii="Katsoulidis" w:hAnsi="Katsoulidis" w:cstheme="minorHAnsi"/>
          <w:i/>
          <w:sz w:val="24"/>
          <w:szCs w:val="24"/>
        </w:rPr>
        <w:t xml:space="preserve">Σε </w:t>
      </w:r>
      <w:r w:rsidRPr="00117D8B">
        <w:rPr>
          <w:rFonts w:ascii="Katsoulidis" w:hAnsi="Katsoulidis" w:cstheme="minorHAnsi"/>
          <w:i/>
          <w:sz w:val="24"/>
          <w:szCs w:val="24"/>
        </w:rPr>
        <w:t>περίπτωση που το εκτιμώμενο ποσό του διαγωνισμού είναι μικρότερο του συνολικού ποσού της κατηγορίας δαπάνης π.χ. έστω συνολικό ποσό κατηγορίας δαπάνης «1.3 Μηχανές Γραφείου» 100.000,00€ και αίτημα διενέργειας διαγωνισμού εκτιμώμενης αξίας 70.000,00€</w:t>
      </w:r>
      <w:r w:rsidR="00E872BB">
        <w:rPr>
          <w:rFonts w:ascii="Katsoulidis" w:hAnsi="Katsoulidis" w:cstheme="minorHAnsi"/>
          <w:sz w:val="24"/>
          <w:szCs w:val="24"/>
        </w:rPr>
        <w:t xml:space="preserve"> συμπλ</w:t>
      </w:r>
      <w:r w:rsidR="00FE460B">
        <w:rPr>
          <w:rFonts w:ascii="Katsoulidis" w:hAnsi="Katsoulidis" w:cstheme="minorHAnsi"/>
          <w:sz w:val="24"/>
          <w:szCs w:val="24"/>
        </w:rPr>
        <w:t>ηρώνεται απαραίτητα η</w:t>
      </w:r>
      <w:r w:rsidR="0068123C">
        <w:rPr>
          <w:rFonts w:ascii="Katsoulidis" w:hAnsi="Katsoulidis" w:cstheme="minorHAnsi"/>
          <w:sz w:val="24"/>
          <w:szCs w:val="24"/>
        </w:rPr>
        <w:t xml:space="preserve"> κάτωθι</w:t>
      </w:r>
      <w:r w:rsidR="00FE460B">
        <w:rPr>
          <w:rFonts w:ascii="Katsoulidis" w:hAnsi="Katsoulidis" w:cstheme="minorHAnsi"/>
          <w:sz w:val="24"/>
          <w:szCs w:val="24"/>
        </w:rPr>
        <w:t xml:space="preserve"> παράγραφος</w:t>
      </w:r>
      <w:r w:rsidR="0068123C">
        <w:rPr>
          <w:rFonts w:ascii="Katsoulidis" w:hAnsi="Katsoulidis" w:cstheme="minorHAnsi"/>
          <w:sz w:val="24"/>
          <w:szCs w:val="24"/>
        </w:rPr>
        <w:t>:</w:t>
      </w:r>
    </w:p>
    <w:p w14:paraId="0CBBFFEC" w14:textId="77777777" w:rsidR="0068123C" w:rsidRDefault="0068123C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p w14:paraId="0B456046" w14:textId="2355BF00" w:rsidR="008E001A" w:rsidRPr="00117D8B" w:rsidRDefault="0068123C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  <w:r w:rsidRPr="00117D8B">
        <w:rPr>
          <w:rFonts w:ascii="Katsoulidis" w:hAnsi="Katsoulidis" w:cstheme="minorHAnsi"/>
          <w:sz w:val="24"/>
          <w:szCs w:val="24"/>
        </w:rPr>
        <w:t>Το ποσό της κατηγορίας δαπάνης που δεν θα χρησιμοποιηθεί για τη συγκεκριμένη προμήθεια</w:t>
      </w:r>
      <w:r>
        <w:rPr>
          <w:rFonts w:ascii="Katsoulidis" w:hAnsi="Katsoulidis" w:cstheme="minorHAnsi"/>
          <w:sz w:val="24"/>
          <w:szCs w:val="24"/>
        </w:rPr>
        <w:t xml:space="preserve"> ειδών / παροχή υπηρεσιών</w:t>
      </w:r>
      <w:r w:rsidRPr="00117D8B">
        <w:rPr>
          <w:rFonts w:ascii="Katsoulidis" w:hAnsi="Katsoulidis" w:cstheme="minorHAnsi"/>
          <w:sz w:val="24"/>
          <w:szCs w:val="24"/>
        </w:rPr>
        <w:t xml:space="preserve"> ανέρχεται σε …………………..€ </w:t>
      </w:r>
      <w:r>
        <w:rPr>
          <w:rFonts w:ascii="Katsoulidis" w:hAnsi="Katsoulidis" w:cstheme="minorHAnsi"/>
          <w:sz w:val="24"/>
          <w:szCs w:val="24"/>
        </w:rPr>
        <w:t>χωρίς</w:t>
      </w:r>
      <w:r w:rsidRPr="00117D8B">
        <w:rPr>
          <w:rFonts w:ascii="Katsoulidis" w:hAnsi="Katsoulidis" w:cstheme="minorHAnsi"/>
          <w:sz w:val="24"/>
          <w:szCs w:val="24"/>
        </w:rPr>
        <w:t xml:space="preserve"> ΦΠΑ</w:t>
      </w:r>
      <w:r>
        <w:rPr>
          <w:rFonts w:ascii="Katsoulidis" w:hAnsi="Katsoulidis" w:cstheme="minorHAnsi"/>
          <w:sz w:val="24"/>
          <w:szCs w:val="24"/>
        </w:rPr>
        <w:t xml:space="preserve">. </w:t>
      </w:r>
    </w:p>
    <w:p w14:paraId="36B3624C" w14:textId="77777777" w:rsidR="00115F31" w:rsidRDefault="00115F31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  <w:r w:rsidRPr="00117D8B">
        <w:rPr>
          <w:rFonts w:ascii="Katsoulidis" w:hAnsi="Katsoulidis" w:cstheme="minorHAnsi"/>
          <w:sz w:val="24"/>
          <w:szCs w:val="24"/>
        </w:rPr>
        <w:t xml:space="preserve">Τα είδη/οι υπηρεσίες που αφορούν στο ποσό αυτό </w:t>
      </w:r>
      <w:r w:rsidRPr="00117D8B">
        <w:rPr>
          <w:rFonts w:ascii="Katsoulidis" w:hAnsi="Katsoulidis" w:cstheme="minorHAnsi"/>
          <w:i/>
          <w:sz w:val="24"/>
          <w:szCs w:val="24"/>
        </w:rPr>
        <w:t>είναι ή δεν είναι</w:t>
      </w:r>
      <w:r w:rsidRPr="00117D8B">
        <w:rPr>
          <w:rFonts w:ascii="Katsoulidis" w:hAnsi="Katsoulidis" w:cstheme="minorHAnsi"/>
          <w:sz w:val="24"/>
          <w:szCs w:val="24"/>
        </w:rPr>
        <w:t xml:space="preserve"> (επιλέξτε) ομοειδή/εις με αυτά/αυτές που θα προκηρυχθούν και διακρίνονται ως ακολούθως:</w:t>
      </w:r>
    </w:p>
    <w:p w14:paraId="1ACEBD14" w14:textId="77777777" w:rsidR="00117D8B" w:rsidRPr="00117D8B" w:rsidRDefault="00117D8B" w:rsidP="004F3C0A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559"/>
        <w:gridCol w:w="1559"/>
        <w:gridCol w:w="1560"/>
      </w:tblGrid>
      <w:tr w:rsidR="00115F31" w:rsidRPr="00117D8B" w14:paraId="2F4A4C1C" w14:textId="77777777" w:rsidTr="00D84C45">
        <w:trPr>
          <w:trHeight w:val="1176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83855FA" w14:textId="77777777" w:rsidR="00115F31" w:rsidRPr="00117D8B" w:rsidRDefault="00115F31" w:rsidP="004F3C0A">
            <w:pPr>
              <w:spacing w:after="0" w:line="240" w:lineRule="auto"/>
              <w:jc w:val="center"/>
              <w:rPr>
                <w:rFonts w:ascii="Katsoulidis" w:hAnsi="Katsoulidis" w:cstheme="minorHAnsi"/>
                <w:b/>
              </w:rPr>
            </w:pPr>
            <w:r w:rsidRPr="00117D8B">
              <w:rPr>
                <w:rFonts w:ascii="Katsoulidis" w:hAnsi="Katsoulidis" w:cstheme="minorHAnsi"/>
                <w:b/>
                <w:bCs/>
              </w:rPr>
              <w:t xml:space="preserve">Αναλυτική περιγραφή των ειδών/υπηρεσιών που δεν είναι ομοειδή/εις με αυτά/αυτές που θα προκηρυχθούν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4703A7" w14:textId="77777777" w:rsidR="00115F31" w:rsidRPr="00D84C45" w:rsidRDefault="00115F31" w:rsidP="004F3C0A">
            <w:pPr>
              <w:spacing w:after="0" w:line="240" w:lineRule="auto"/>
              <w:jc w:val="center"/>
              <w:rPr>
                <w:rFonts w:ascii="Katsoulidis" w:hAnsi="Katsoulidis" w:cstheme="minorHAnsi"/>
                <w:b/>
                <w:bCs/>
              </w:rPr>
            </w:pPr>
            <w:r w:rsidRPr="00D84C45">
              <w:rPr>
                <w:rFonts w:ascii="Katsoulidis" w:hAnsi="Katsoulidis" w:cstheme="minorHAnsi"/>
                <w:b/>
                <w:bCs/>
              </w:rPr>
              <w:t>Αναλυτική περιγραφή των ειδών/υπηρεσιών που είναι ομοειδή/εις με αυτά/αυτές που θα προκηρυχθούν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40178" w14:textId="77777777" w:rsidR="00115F31" w:rsidRPr="00117D8B" w:rsidRDefault="00115F31" w:rsidP="004F3C0A">
            <w:pPr>
              <w:spacing w:after="0" w:line="240" w:lineRule="auto"/>
              <w:jc w:val="center"/>
              <w:rPr>
                <w:rFonts w:ascii="Katsoulidis" w:hAnsi="Katsoulidis" w:cstheme="minorHAnsi"/>
                <w:b/>
              </w:rPr>
            </w:pPr>
            <w:r w:rsidRPr="00117D8B">
              <w:rPr>
                <w:rFonts w:ascii="Katsoulidis" w:hAnsi="Katsoulidis" w:cstheme="minorHAnsi"/>
                <w:b/>
                <w:bCs/>
              </w:rPr>
              <w:t>Συνολικό εκτιμώμενο κόστος (χωρίς Φ.ΠΑ.)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956B4" w14:textId="77777777" w:rsidR="00115F31" w:rsidRPr="00117D8B" w:rsidRDefault="00115F31" w:rsidP="004F3C0A">
            <w:pPr>
              <w:spacing w:after="0" w:line="240" w:lineRule="auto"/>
              <w:jc w:val="center"/>
              <w:rPr>
                <w:rFonts w:ascii="Katsoulidis" w:hAnsi="Katsoulidis" w:cstheme="minorHAnsi"/>
                <w:b/>
              </w:rPr>
            </w:pPr>
            <w:r w:rsidRPr="00117D8B">
              <w:rPr>
                <w:rFonts w:ascii="Katsoulidis" w:hAnsi="Katsoulidis" w:cstheme="minorHAnsi"/>
                <w:b/>
                <w:bCs/>
              </w:rPr>
              <w:t>Συντελεστής Φ.Π.Α.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FDF67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Katsoulidis" w:eastAsia="Arial Unicode MS" w:hAnsi="Katsoulidis" w:cstheme="minorHAnsi"/>
                <w:b/>
                <w:bCs/>
                <w:bdr w:val="nil"/>
              </w:rPr>
            </w:pPr>
            <w:r w:rsidRPr="00117D8B">
              <w:rPr>
                <w:rFonts w:ascii="Katsoulidis" w:eastAsia="Arial Unicode MS" w:hAnsi="Katsoulidis" w:cstheme="minorHAnsi"/>
                <w:b/>
                <w:bCs/>
                <w:bdr w:val="nil"/>
              </w:rPr>
              <w:t>Είδος διαγωνισμού</w:t>
            </w:r>
          </w:p>
        </w:tc>
      </w:tr>
      <w:tr w:rsidR="00115F31" w:rsidRPr="00117D8B" w14:paraId="682A9A61" w14:textId="77777777" w:rsidTr="00D84C45">
        <w:trPr>
          <w:jc w:val="center"/>
        </w:trPr>
        <w:tc>
          <w:tcPr>
            <w:tcW w:w="2518" w:type="dxa"/>
            <w:shd w:val="clear" w:color="auto" w:fill="auto"/>
          </w:tcPr>
          <w:p w14:paraId="505691E8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Katsoulidis" w:eastAsia="Arial Unicode MS" w:hAnsi="Katsoulidis" w:cstheme="minorHAnsi"/>
                <w:bdr w:val="nil"/>
              </w:rPr>
            </w:pPr>
          </w:p>
        </w:tc>
        <w:tc>
          <w:tcPr>
            <w:tcW w:w="2410" w:type="dxa"/>
            <w:shd w:val="clear" w:color="auto" w:fill="auto"/>
          </w:tcPr>
          <w:p w14:paraId="242852EA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Katsoulidis" w:eastAsia="Arial Unicode MS" w:hAnsi="Katsoulidis" w:cstheme="minorHAnsi"/>
                <w:bdr w:val="nil"/>
              </w:rPr>
            </w:pPr>
          </w:p>
        </w:tc>
        <w:tc>
          <w:tcPr>
            <w:tcW w:w="1559" w:type="dxa"/>
            <w:shd w:val="clear" w:color="auto" w:fill="auto"/>
          </w:tcPr>
          <w:p w14:paraId="3A01A87C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Katsoulidis" w:eastAsia="Arial Unicode MS" w:hAnsi="Katsoulidis" w:cstheme="minorHAnsi"/>
                <w:bdr w:val="nil"/>
              </w:rPr>
            </w:pPr>
          </w:p>
        </w:tc>
        <w:tc>
          <w:tcPr>
            <w:tcW w:w="1559" w:type="dxa"/>
            <w:shd w:val="clear" w:color="auto" w:fill="auto"/>
          </w:tcPr>
          <w:p w14:paraId="6CA96FD7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Katsoulidis" w:eastAsia="Arial Unicode MS" w:hAnsi="Katsoulidis" w:cstheme="minorHAnsi"/>
                <w:bdr w:val="nil"/>
              </w:rPr>
            </w:pPr>
          </w:p>
        </w:tc>
        <w:tc>
          <w:tcPr>
            <w:tcW w:w="1560" w:type="dxa"/>
            <w:shd w:val="clear" w:color="auto" w:fill="auto"/>
          </w:tcPr>
          <w:p w14:paraId="3B34804B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Katsoulidis" w:eastAsia="Arial Unicode MS" w:hAnsi="Katsoulidis" w:cstheme="minorHAnsi"/>
                <w:bdr w:val="nil"/>
              </w:rPr>
            </w:pPr>
          </w:p>
        </w:tc>
      </w:tr>
      <w:tr w:rsidR="00115F31" w:rsidRPr="00117D8B" w14:paraId="20BCB058" w14:textId="77777777" w:rsidTr="00D84C45">
        <w:trPr>
          <w:jc w:val="center"/>
        </w:trPr>
        <w:tc>
          <w:tcPr>
            <w:tcW w:w="2518" w:type="dxa"/>
            <w:shd w:val="clear" w:color="auto" w:fill="auto"/>
          </w:tcPr>
          <w:p w14:paraId="457172F9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Katsoulidis" w:eastAsia="Arial Unicode MS" w:hAnsi="Katsoulidis" w:cstheme="minorHAnsi"/>
                <w:bdr w:val="nil"/>
              </w:rPr>
            </w:pPr>
          </w:p>
        </w:tc>
        <w:tc>
          <w:tcPr>
            <w:tcW w:w="2410" w:type="dxa"/>
            <w:shd w:val="clear" w:color="auto" w:fill="auto"/>
          </w:tcPr>
          <w:p w14:paraId="2C549E57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Katsoulidis" w:eastAsia="Arial Unicode MS" w:hAnsi="Katsoulidis" w:cstheme="minorHAnsi"/>
                <w:bdr w:val="nil"/>
              </w:rPr>
            </w:pPr>
          </w:p>
        </w:tc>
        <w:tc>
          <w:tcPr>
            <w:tcW w:w="1559" w:type="dxa"/>
            <w:shd w:val="clear" w:color="auto" w:fill="auto"/>
          </w:tcPr>
          <w:p w14:paraId="454B27F4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Katsoulidis" w:eastAsia="Arial Unicode MS" w:hAnsi="Katsoulidis" w:cstheme="minorHAnsi"/>
                <w:bdr w:val="nil"/>
              </w:rPr>
            </w:pPr>
          </w:p>
        </w:tc>
        <w:tc>
          <w:tcPr>
            <w:tcW w:w="1559" w:type="dxa"/>
            <w:shd w:val="clear" w:color="auto" w:fill="auto"/>
          </w:tcPr>
          <w:p w14:paraId="6F4885E4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Katsoulidis" w:eastAsia="Arial Unicode MS" w:hAnsi="Katsoulidis" w:cstheme="minorHAnsi"/>
                <w:bdr w:val="nil"/>
              </w:rPr>
            </w:pPr>
          </w:p>
        </w:tc>
        <w:tc>
          <w:tcPr>
            <w:tcW w:w="1560" w:type="dxa"/>
            <w:shd w:val="clear" w:color="auto" w:fill="auto"/>
          </w:tcPr>
          <w:p w14:paraId="4C457C41" w14:textId="77777777" w:rsidR="00115F31" w:rsidRPr="00117D8B" w:rsidRDefault="00115F31" w:rsidP="004F3C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Katsoulidis" w:eastAsia="Arial Unicode MS" w:hAnsi="Katsoulidis" w:cstheme="minorHAnsi"/>
                <w:bdr w:val="nil"/>
              </w:rPr>
            </w:pPr>
          </w:p>
        </w:tc>
      </w:tr>
    </w:tbl>
    <w:p w14:paraId="3B4D2EAD" w14:textId="77777777" w:rsidR="0047510E" w:rsidRDefault="0047510E" w:rsidP="0047510E">
      <w:pPr>
        <w:spacing w:after="0"/>
        <w:jc w:val="both"/>
        <w:rPr>
          <w:rFonts w:ascii="Katsoulidis" w:hAnsi="Katsoulidis" w:cstheme="minorHAnsi"/>
          <w:sz w:val="24"/>
          <w:szCs w:val="24"/>
          <w:lang w:val="en-US"/>
        </w:rPr>
      </w:pPr>
    </w:p>
    <w:p w14:paraId="5FD568DC" w14:textId="6585B1B1" w:rsidR="004D0333" w:rsidRPr="00FD2276" w:rsidRDefault="004D0333" w:rsidP="004D0333">
      <w:pPr>
        <w:jc w:val="both"/>
        <w:rPr>
          <w:rFonts w:ascii="Katsoulidis" w:hAnsi="Katsoulidis"/>
        </w:rPr>
      </w:pPr>
      <w:r w:rsidRPr="00FD2276">
        <w:rPr>
          <w:rFonts w:ascii="Katsoulidis" w:hAnsi="Katsoulidis"/>
        </w:rPr>
        <w:t xml:space="preserve">Παρακαλώ όπως εγκρίνετε </w:t>
      </w:r>
      <w:r w:rsidRPr="00FD2276">
        <w:rPr>
          <w:rFonts w:ascii="Katsoulidis" w:hAnsi="Katsoulidis"/>
          <w:b/>
        </w:rPr>
        <w:t>α)</w:t>
      </w:r>
      <w:r w:rsidRPr="00FD2276">
        <w:rPr>
          <w:rFonts w:ascii="Katsoulidis" w:hAnsi="Katsoulidis"/>
        </w:rPr>
        <w:t xml:space="preserve"> το αίτημά μου για την έκδοση απόφασης </w:t>
      </w:r>
      <w:r w:rsidR="00802E1D">
        <w:rPr>
          <w:rFonts w:ascii="Katsoulidis" w:hAnsi="Katsoulidis"/>
        </w:rPr>
        <w:t xml:space="preserve">περί </w:t>
      </w:r>
      <w:r>
        <w:rPr>
          <w:rFonts w:ascii="Katsoulidis" w:hAnsi="Katsoulidis"/>
        </w:rPr>
        <w:t xml:space="preserve">έγκρισης </w:t>
      </w:r>
      <w:r w:rsidR="00802E1D">
        <w:rPr>
          <w:rFonts w:ascii="Katsoulidis" w:hAnsi="Katsoulidis"/>
        </w:rPr>
        <w:t xml:space="preserve">της </w:t>
      </w:r>
      <w:r>
        <w:rPr>
          <w:rFonts w:ascii="Katsoulidis" w:hAnsi="Katsoulidis"/>
        </w:rPr>
        <w:t>διενέργειας του ως άνω διαγωνισμού</w:t>
      </w:r>
      <w:r w:rsidRPr="00FD2276">
        <w:rPr>
          <w:rFonts w:ascii="Katsoulidis" w:hAnsi="Katsoulidis"/>
        </w:rPr>
        <w:t xml:space="preserve"> και </w:t>
      </w:r>
      <w:r w:rsidRPr="00FD2276">
        <w:rPr>
          <w:rFonts w:ascii="Katsoulidis" w:hAnsi="Katsoulidis"/>
          <w:b/>
        </w:rPr>
        <w:t>β)</w:t>
      </w:r>
      <w:r w:rsidRPr="00FD2276">
        <w:rPr>
          <w:rFonts w:ascii="Katsoulidis" w:hAnsi="Katsoulidis"/>
        </w:rPr>
        <w:t xml:space="preserve"> τις τυχόν πολυετείς υποχρεώσεις που αναλαμβάνονται και πρόκειται να βαρύνουν τον/τους προϋπολογισμό/ούς του/ων επομένου/ων οικονομικού/ών έτους/ών, οριστικοποιώντας την ορθή κατανομή του συνολικού κόστους στα αντίστοιχα οικονομικά έτη που εκτείνεται η δαπάνη, σύμφωνα με τις διατάξεις του άρθρου 62 του Ν. 4485/2017, όπως αντικαταστάθηκε με την παρ. 5 του άρθρου 72 του Ν.4610/2019</w:t>
      </w:r>
      <w:r w:rsidRPr="00FD2276">
        <w:rPr>
          <w:rFonts w:ascii="Katsoulidis" w:hAnsi="Katsoulidis" w:cs="Katsoulidis"/>
        </w:rPr>
        <w:t>.</w:t>
      </w:r>
    </w:p>
    <w:p w14:paraId="04BA05F2" w14:textId="77777777" w:rsidR="0047510E" w:rsidRPr="00F85B33" w:rsidRDefault="0047510E" w:rsidP="0047510E">
      <w:pPr>
        <w:spacing w:after="0"/>
        <w:jc w:val="both"/>
        <w:rPr>
          <w:rFonts w:ascii="Katsoulidis" w:hAnsi="Katsoulidis" w:cstheme="minorHAnsi"/>
          <w:sz w:val="24"/>
          <w:szCs w:val="24"/>
        </w:rPr>
      </w:pPr>
    </w:p>
    <w:p w14:paraId="2875EEA3" w14:textId="77777777" w:rsidR="0047510E" w:rsidRPr="00117D8B" w:rsidRDefault="0047510E" w:rsidP="0047510E">
      <w:pPr>
        <w:spacing w:after="0" w:line="240" w:lineRule="auto"/>
        <w:jc w:val="center"/>
        <w:rPr>
          <w:rFonts w:ascii="Katsoulidis" w:hAnsi="Katsoulidis" w:cstheme="minorHAnsi"/>
          <w:sz w:val="24"/>
          <w:szCs w:val="24"/>
        </w:rPr>
      </w:pPr>
      <w:r w:rsidRPr="00117D8B">
        <w:rPr>
          <w:rFonts w:ascii="Katsoulidis" w:hAnsi="Katsoulidis" w:cstheme="minorHAnsi"/>
          <w:sz w:val="24"/>
          <w:szCs w:val="24"/>
        </w:rPr>
        <w:t>Αθήνα, …../……./………..</w:t>
      </w:r>
    </w:p>
    <w:p w14:paraId="63F32E0A" w14:textId="77777777" w:rsidR="00802E1D" w:rsidRPr="00117D8B" w:rsidRDefault="00802E1D" w:rsidP="00802E1D">
      <w:pPr>
        <w:spacing w:after="0"/>
        <w:jc w:val="center"/>
        <w:rPr>
          <w:rFonts w:ascii="Katsoulidis" w:hAnsi="Katsoulidis" w:cstheme="minorHAnsi"/>
          <w:sz w:val="24"/>
          <w:szCs w:val="24"/>
        </w:rPr>
      </w:pPr>
      <w:r w:rsidRPr="00117D8B">
        <w:rPr>
          <w:rFonts w:ascii="Katsoulidis" w:hAnsi="Katsoulidis" w:cstheme="minorHAnsi"/>
          <w:sz w:val="24"/>
          <w:szCs w:val="24"/>
        </w:rPr>
        <w:t>Ο/Η Επιστημονικός</w:t>
      </w:r>
      <w:r>
        <w:rPr>
          <w:rFonts w:ascii="Katsoulidis" w:hAnsi="Katsoulidis" w:cstheme="minorHAnsi"/>
          <w:sz w:val="24"/>
          <w:szCs w:val="24"/>
        </w:rPr>
        <w:t>/ή</w:t>
      </w:r>
      <w:r w:rsidRPr="00117D8B">
        <w:rPr>
          <w:rFonts w:ascii="Katsoulidis" w:hAnsi="Katsoulidis" w:cstheme="minorHAnsi"/>
          <w:sz w:val="24"/>
          <w:szCs w:val="24"/>
        </w:rPr>
        <w:t xml:space="preserve"> Υπεύθυνος</w:t>
      </w:r>
      <w:r>
        <w:rPr>
          <w:rFonts w:ascii="Katsoulidis" w:hAnsi="Katsoulidis" w:cstheme="minorHAnsi"/>
          <w:sz w:val="24"/>
          <w:szCs w:val="24"/>
        </w:rPr>
        <w:t>/η</w:t>
      </w:r>
    </w:p>
    <w:p w14:paraId="54FEBF0C" w14:textId="77777777" w:rsidR="00802E1D" w:rsidRDefault="00802E1D" w:rsidP="0047510E">
      <w:pPr>
        <w:spacing w:after="0" w:line="240" w:lineRule="auto"/>
        <w:rPr>
          <w:rFonts w:ascii="Katsoulidis" w:hAnsi="Katsoulidis" w:cstheme="minorHAnsi"/>
          <w:bCs/>
          <w:i/>
          <w:sz w:val="24"/>
          <w:szCs w:val="24"/>
        </w:rPr>
      </w:pPr>
    </w:p>
    <w:p w14:paraId="4BF410D7" w14:textId="77777777" w:rsidR="00802E1D" w:rsidRDefault="00802E1D" w:rsidP="0047510E">
      <w:pPr>
        <w:spacing w:after="0" w:line="240" w:lineRule="auto"/>
        <w:rPr>
          <w:rFonts w:ascii="Katsoulidis" w:hAnsi="Katsoulidis" w:cstheme="minorHAnsi"/>
          <w:bCs/>
          <w:i/>
          <w:sz w:val="24"/>
          <w:szCs w:val="24"/>
        </w:rPr>
      </w:pPr>
    </w:p>
    <w:p w14:paraId="6D36EE01" w14:textId="77777777" w:rsidR="00802E1D" w:rsidRDefault="00802E1D" w:rsidP="0047510E">
      <w:pPr>
        <w:spacing w:after="0" w:line="240" w:lineRule="auto"/>
        <w:rPr>
          <w:rFonts w:ascii="Katsoulidis" w:hAnsi="Katsoulidis" w:cstheme="minorHAnsi"/>
          <w:bCs/>
          <w:i/>
          <w:sz w:val="24"/>
          <w:szCs w:val="24"/>
        </w:rPr>
      </w:pPr>
    </w:p>
    <w:p w14:paraId="478972B7" w14:textId="77777777" w:rsidR="0047510E" w:rsidRPr="00117D8B" w:rsidRDefault="0047510E" w:rsidP="0047510E">
      <w:pPr>
        <w:spacing w:after="0" w:line="240" w:lineRule="auto"/>
        <w:rPr>
          <w:rFonts w:ascii="Katsoulidis" w:hAnsi="Katsoulidis" w:cstheme="minorHAnsi"/>
          <w:bCs/>
          <w:i/>
          <w:sz w:val="24"/>
          <w:szCs w:val="24"/>
        </w:rPr>
      </w:pPr>
      <w:r w:rsidRPr="00117D8B">
        <w:rPr>
          <w:rFonts w:ascii="Katsoulidis" w:hAnsi="Katsoulidis" w:cstheme="minorHAnsi"/>
          <w:bCs/>
          <w:i/>
          <w:sz w:val="24"/>
          <w:szCs w:val="24"/>
        </w:rPr>
        <w:t xml:space="preserve">Στοιχεία επικοινωνίας υπευθύνου προμήθειας: </w:t>
      </w:r>
    </w:p>
    <w:p w14:paraId="7F02C299" w14:textId="77777777" w:rsidR="0047510E" w:rsidRPr="00117D8B" w:rsidRDefault="0047510E" w:rsidP="0047510E">
      <w:pPr>
        <w:spacing w:after="0" w:line="240" w:lineRule="auto"/>
        <w:rPr>
          <w:rFonts w:ascii="Katsoulidis" w:hAnsi="Katsoulidis" w:cstheme="minorHAnsi"/>
          <w:bCs/>
          <w:i/>
          <w:sz w:val="24"/>
          <w:szCs w:val="24"/>
        </w:rPr>
      </w:pPr>
      <w:r w:rsidRPr="00117D8B">
        <w:rPr>
          <w:rFonts w:ascii="Katsoulidis" w:hAnsi="Katsoulidis" w:cstheme="minorHAnsi"/>
          <w:bCs/>
          <w:i/>
          <w:sz w:val="24"/>
          <w:szCs w:val="24"/>
        </w:rPr>
        <w:t xml:space="preserve">Ονοματεπώνυμο: </w:t>
      </w:r>
    </w:p>
    <w:p w14:paraId="27F06BE8" w14:textId="77777777" w:rsidR="0047510E" w:rsidRPr="00117D8B" w:rsidRDefault="0047510E" w:rsidP="0047510E">
      <w:pPr>
        <w:spacing w:after="0"/>
        <w:rPr>
          <w:rFonts w:ascii="Katsoulidis" w:hAnsi="Katsoulidis" w:cstheme="minorHAnsi"/>
          <w:bCs/>
          <w:i/>
          <w:sz w:val="24"/>
          <w:szCs w:val="24"/>
        </w:rPr>
      </w:pPr>
      <w:r w:rsidRPr="00117D8B">
        <w:rPr>
          <w:rFonts w:ascii="Katsoulidis" w:hAnsi="Katsoulidis" w:cstheme="minorHAnsi"/>
          <w:bCs/>
          <w:i/>
          <w:sz w:val="24"/>
          <w:szCs w:val="24"/>
        </w:rPr>
        <w:t xml:space="preserve">Τηλ.: </w:t>
      </w:r>
    </w:p>
    <w:p w14:paraId="4D687494" w14:textId="77777777" w:rsidR="0047510E" w:rsidRPr="00117D8B" w:rsidRDefault="0047510E" w:rsidP="0047510E">
      <w:pPr>
        <w:spacing w:after="0"/>
        <w:rPr>
          <w:rFonts w:ascii="Katsoulidis" w:hAnsi="Katsoulidis" w:cstheme="minorHAnsi"/>
          <w:sz w:val="24"/>
          <w:szCs w:val="24"/>
        </w:rPr>
      </w:pPr>
      <w:r w:rsidRPr="00117D8B">
        <w:rPr>
          <w:rFonts w:ascii="Katsoulidis" w:hAnsi="Katsoulidis" w:cstheme="minorHAnsi"/>
          <w:bCs/>
          <w:i/>
          <w:sz w:val="24"/>
          <w:szCs w:val="24"/>
          <w:lang w:val="en-US"/>
        </w:rPr>
        <w:t>E</w:t>
      </w:r>
      <w:r w:rsidRPr="00117D8B">
        <w:rPr>
          <w:rFonts w:ascii="Katsoulidis" w:hAnsi="Katsoulidis" w:cstheme="minorHAnsi"/>
          <w:bCs/>
          <w:i/>
          <w:sz w:val="24"/>
          <w:szCs w:val="24"/>
        </w:rPr>
        <w:t>-</w:t>
      </w:r>
      <w:r w:rsidRPr="00117D8B">
        <w:rPr>
          <w:rFonts w:ascii="Katsoulidis" w:hAnsi="Katsoulidis" w:cstheme="minorHAnsi"/>
          <w:bCs/>
          <w:i/>
          <w:sz w:val="24"/>
          <w:szCs w:val="24"/>
          <w:lang w:val="en-US"/>
        </w:rPr>
        <w:t>mail</w:t>
      </w:r>
      <w:r w:rsidRPr="00117D8B">
        <w:rPr>
          <w:rFonts w:ascii="Katsoulidis" w:hAnsi="Katsoulidis" w:cstheme="minorHAnsi"/>
          <w:bCs/>
          <w:i/>
          <w:sz w:val="24"/>
          <w:szCs w:val="24"/>
        </w:rPr>
        <w:t>:</w:t>
      </w:r>
      <w:r w:rsidRPr="00117D8B">
        <w:rPr>
          <w:rFonts w:ascii="Katsoulidis" w:hAnsi="Katsoulidis" w:cstheme="minorHAnsi"/>
          <w:sz w:val="24"/>
          <w:szCs w:val="24"/>
        </w:rPr>
        <w:br w:type="page"/>
      </w:r>
    </w:p>
    <w:p w14:paraId="370F3DE9" w14:textId="77777777" w:rsidR="00E917AF" w:rsidRDefault="00E917AF" w:rsidP="0047510E">
      <w:pPr>
        <w:suppressAutoHyphens/>
        <w:autoSpaceDN w:val="0"/>
        <w:spacing w:after="0" w:line="240" w:lineRule="auto"/>
        <w:textAlignment w:val="baseline"/>
        <w:rPr>
          <w:rFonts w:ascii="Katsoulidis" w:eastAsia="Times New Roman" w:hAnsi="Katsoulidis" w:cstheme="minorHAnsi"/>
          <w:b/>
          <w:sz w:val="24"/>
          <w:szCs w:val="24"/>
        </w:rPr>
      </w:pPr>
    </w:p>
    <w:p w14:paraId="72D6D61D" w14:textId="77777777" w:rsidR="00115F31" w:rsidRPr="00117D8B" w:rsidRDefault="00115F31" w:rsidP="004F3C0A">
      <w:pPr>
        <w:spacing w:after="0"/>
        <w:rPr>
          <w:rFonts w:ascii="Katsoulidis" w:hAnsi="Katsoulidis" w:cstheme="minorHAnsi"/>
          <w:bCs/>
          <w:i/>
          <w:sz w:val="24"/>
          <w:szCs w:val="24"/>
        </w:rPr>
      </w:pPr>
    </w:p>
    <w:p w14:paraId="36E115B0" w14:textId="1FC2EA84" w:rsidR="00361A09" w:rsidRPr="0018772E" w:rsidRDefault="00FA6739" w:rsidP="004F3C0A">
      <w:pPr>
        <w:spacing w:after="0"/>
        <w:rPr>
          <w:rFonts w:ascii="Katsoulidis" w:hAnsi="Katsoulidis" w:cstheme="minorHAnsi"/>
          <w:sz w:val="24"/>
          <w:szCs w:val="24"/>
        </w:rPr>
      </w:pPr>
      <w:r w:rsidRPr="00117D8B">
        <w:rPr>
          <w:rFonts w:ascii="Katsoulidis" w:hAnsi="Katsoulidis" w:cstheme="minorHAnsi"/>
          <w:b/>
          <w:sz w:val="24"/>
          <w:szCs w:val="24"/>
        </w:rPr>
        <w:t>Υποσημε</w:t>
      </w:r>
      <w:r w:rsidR="00890AA5">
        <w:rPr>
          <w:rFonts w:ascii="Katsoulidis" w:hAnsi="Katsoulidis" w:cstheme="minorHAnsi"/>
          <w:b/>
          <w:sz w:val="24"/>
          <w:szCs w:val="24"/>
        </w:rPr>
        <w:t>ίωση</w:t>
      </w:r>
      <w:r w:rsidRPr="00117D8B">
        <w:rPr>
          <w:rFonts w:ascii="Katsoulidis" w:hAnsi="Katsoulidis" w:cstheme="minorHAnsi"/>
          <w:sz w:val="24"/>
          <w:szCs w:val="24"/>
        </w:rPr>
        <w:t xml:space="preserve"> (Η συγκεκριμένη σελίδα είναι βοηθητική για την συμπλήρωση του εντύπου και παρακαλούμε να μην κατατίθεται)</w:t>
      </w:r>
      <w:r w:rsidR="002827D9" w:rsidRPr="00117D8B">
        <w:rPr>
          <w:rFonts w:ascii="Katsoulidis" w:hAnsi="Katsoulidis" w:cstheme="minorHAnsi"/>
          <w:sz w:val="24"/>
          <w:szCs w:val="24"/>
        </w:rPr>
        <w:t>.</w:t>
      </w:r>
    </w:p>
    <w:p w14:paraId="680D0358" w14:textId="77777777" w:rsidR="0018772E" w:rsidRPr="0018772E" w:rsidRDefault="0018772E" w:rsidP="004F3C0A">
      <w:pPr>
        <w:spacing w:after="0"/>
        <w:rPr>
          <w:rFonts w:ascii="Katsoulidis" w:hAnsi="Katsoulidis" w:cstheme="minorHAnsi"/>
          <w:sz w:val="24"/>
          <w:szCs w:val="24"/>
        </w:rPr>
      </w:pPr>
    </w:p>
    <w:sectPr w:rsidR="0018772E" w:rsidRPr="0018772E" w:rsidSect="00652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55EF" w14:textId="77777777" w:rsidR="008845D3" w:rsidRDefault="008845D3" w:rsidP="00623C78">
      <w:pPr>
        <w:spacing w:after="0" w:line="240" w:lineRule="auto"/>
      </w:pPr>
      <w:r>
        <w:separator/>
      </w:r>
    </w:p>
  </w:endnote>
  <w:endnote w:type="continuationSeparator" w:id="0">
    <w:p w14:paraId="700B3A53" w14:textId="77777777" w:rsidR="008845D3" w:rsidRDefault="008845D3" w:rsidP="00623C78">
      <w:pPr>
        <w:spacing w:after="0" w:line="240" w:lineRule="auto"/>
      </w:pPr>
      <w:r>
        <w:continuationSeparator/>
      </w:r>
    </w:p>
  </w:endnote>
  <w:endnote w:id="1">
    <w:p w14:paraId="0E89AA16" w14:textId="4C5A4143" w:rsidR="00EF3B9C" w:rsidRPr="00EF3B9C" w:rsidRDefault="00EF3B9C" w:rsidP="00EF3B9C">
      <w:pPr>
        <w:pStyle w:val="EndnoteText"/>
        <w:jc w:val="both"/>
        <w:rPr>
          <w:rFonts w:ascii="Katsoulidis" w:hAnsi="Katsoulidis"/>
          <w:lang w:val="el-GR"/>
        </w:rPr>
      </w:pPr>
      <w:r w:rsidRPr="003D5FB2">
        <w:rPr>
          <w:rStyle w:val="EndnoteReference"/>
        </w:rPr>
        <w:endnoteRef/>
      </w:r>
      <w:r w:rsidRPr="00EF3B9C">
        <w:rPr>
          <w:lang w:val="el-GR"/>
        </w:rPr>
        <w:t xml:space="preserve"> </w:t>
      </w:r>
      <w:r w:rsidRPr="00EF3B9C">
        <w:rPr>
          <w:rFonts w:ascii="Katsoulidis" w:hAnsi="Katsoulidis"/>
          <w:lang w:val="el-GR"/>
        </w:rPr>
        <w:t xml:space="preserve">Παρακαλούμε όπως συμπληρώσετε τα πεδία στην αγκύλη εφόσον </w:t>
      </w:r>
      <w:r>
        <w:rPr>
          <w:rFonts w:ascii="Katsoulidis" w:hAnsi="Katsoulidis"/>
          <w:lang w:val="el-GR"/>
        </w:rPr>
        <w:t>το αίτημα διενέργειας πραγματοποιείται</w:t>
      </w:r>
      <w:r w:rsidRPr="00EF3B9C">
        <w:rPr>
          <w:rFonts w:ascii="Katsoulidis" w:hAnsi="Katsoulidis"/>
          <w:lang w:val="el-GR"/>
        </w:rPr>
        <w:t xml:space="preserve"> στο πλαίσιο έργου/προγράμματος ΕΣΠΑ ειδάλλως παρακαλούμε όπως διαγράψετε την αγκύλη. </w:t>
      </w:r>
    </w:p>
  </w:endnote>
  <w:endnote w:id="2">
    <w:p w14:paraId="524EC3DD" w14:textId="77777777" w:rsidR="00EF3B9C" w:rsidRPr="00EF3B9C" w:rsidRDefault="00EF3B9C" w:rsidP="00EF3B9C">
      <w:pPr>
        <w:pStyle w:val="EndnoteText"/>
        <w:jc w:val="both"/>
        <w:rPr>
          <w:rFonts w:ascii="Katsoulidis" w:hAnsi="Katsoulidis"/>
          <w:lang w:val="el-GR"/>
        </w:rPr>
      </w:pPr>
      <w:r w:rsidRPr="003D5FB2">
        <w:rPr>
          <w:rStyle w:val="EndnoteReference"/>
        </w:rPr>
        <w:endnoteRef/>
      </w:r>
      <w:r w:rsidRPr="00EF3B9C">
        <w:rPr>
          <w:lang w:val="el-GR"/>
        </w:rPr>
        <w:t xml:space="preserve"> </w:t>
      </w:r>
      <w:r w:rsidRPr="00EF3B9C">
        <w:rPr>
          <w:rFonts w:ascii="Katsoulidis" w:hAnsi="Katsoulidis"/>
          <w:lang w:val="el-GR"/>
        </w:rPr>
        <w:t>Παρακαλούμε όπως αναφέρετε το Ταμείο που συγχρηματοδοτεί την Πράξη (π.χ. Ευρωπαϊκό Κοινωνικό Ταμείο – ΕΚΤ, Ευρωπαϊκό Ταμείο Περιφερειακής Ανάπτυξης -ΕΤΠΑ).</w:t>
      </w:r>
    </w:p>
  </w:endnote>
  <w:endnote w:id="3">
    <w:p w14:paraId="4279B1E3" w14:textId="42432CFD" w:rsidR="00250CB8" w:rsidRDefault="004D4896" w:rsidP="00672BDF">
      <w:pPr>
        <w:pStyle w:val="EndnoteText"/>
        <w:jc w:val="both"/>
        <w:rPr>
          <w:rFonts w:ascii="Katsoulidis" w:hAnsi="Katsoulidis"/>
          <w:lang w:val="el-GR"/>
        </w:rPr>
      </w:pPr>
      <w:r w:rsidRPr="00672BDF">
        <w:rPr>
          <w:rStyle w:val="EndnoteReference"/>
          <w:rFonts w:ascii="Katsoulidis" w:hAnsi="Katsoulidis"/>
        </w:rPr>
        <w:endnoteRef/>
      </w:r>
      <w:r w:rsidRPr="00672BDF">
        <w:rPr>
          <w:rFonts w:ascii="Katsoulidis" w:hAnsi="Katsoulidis"/>
          <w:lang w:val="el-GR"/>
        </w:rPr>
        <w:t xml:space="preserve"> </w:t>
      </w:r>
      <w:r w:rsidR="00250CB8" w:rsidRPr="00672BDF">
        <w:rPr>
          <w:rFonts w:ascii="Katsoulidis" w:hAnsi="Katsoulidis"/>
          <w:lang w:val="el-GR"/>
        </w:rPr>
        <w:t xml:space="preserve">Σε περίπτωση που η προμήθεια ειδών ή παροχή υπηρεσιών αφορά παραπάνω από μια κατηγορία δαπανών του προϋπολογισμού, παρακαλείσθε όπως αναγράψετε το εκτιμώμενο ποσό ανά κατηγορία δαπάνης και ανά οικονομικό έτος (σε περίπτωση που </w:t>
      </w:r>
      <w:r w:rsidR="00672BDF" w:rsidRPr="00672BDF">
        <w:rPr>
          <w:rFonts w:ascii="Katsoulidis" w:hAnsi="Katsoulidis"/>
          <w:lang w:val="el-GR"/>
        </w:rPr>
        <w:t>η διαγωνιστική διαδικασία θα εκτείνεται σε επόμενο/α οικονομικό/ά έτος/η</w:t>
      </w:r>
      <w:r w:rsidR="00672BDF">
        <w:rPr>
          <w:rFonts w:ascii="Katsoulidis" w:hAnsi="Katsoulidis"/>
          <w:lang w:val="el-GR"/>
        </w:rPr>
        <w:t>)</w:t>
      </w:r>
      <w:r w:rsidR="00672BDF" w:rsidRPr="00672BDF">
        <w:rPr>
          <w:rFonts w:ascii="Katsoulidis" w:hAnsi="Katsoulidis"/>
          <w:lang w:val="el-GR"/>
        </w:rPr>
        <w:t xml:space="preserve">. </w:t>
      </w:r>
      <w:r w:rsidR="00672BDF">
        <w:rPr>
          <w:rFonts w:ascii="Katsoulidis" w:hAnsi="Katsoulidis"/>
          <w:lang w:val="el-GR"/>
        </w:rPr>
        <w:t xml:space="preserve"> </w:t>
      </w:r>
    </w:p>
    <w:p w14:paraId="7693CBB1" w14:textId="2EF27143" w:rsidR="004D4896" w:rsidRPr="004D4896" w:rsidRDefault="00672BDF" w:rsidP="00672BDF">
      <w:pPr>
        <w:pStyle w:val="EndnoteText"/>
        <w:jc w:val="both"/>
        <w:rPr>
          <w:rFonts w:ascii="Katsoulidis" w:hAnsi="Katsoulidis"/>
          <w:lang w:val="el-GR"/>
        </w:rPr>
      </w:pPr>
      <w:r>
        <w:rPr>
          <w:rFonts w:ascii="Katsoulidis" w:hAnsi="Katsoulidis"/>
          <w:lang w:val="el-GR"/>
        </w:rPr>
        <w:t xml:space="preserve">Παρακαλείσθε όπως επαναλάβετε τον πίνακα όσες φορές απαιτείται, </w:t>
      </w:r>
      <w:r w:rsidR="004D4896" w:rsidRPr="004D4896">
        <w:rPr>
          <w:rFonts w:ascii="Katsoulidis" w:hAnsi="Katsoulidis"/>
          <w:lang w:val="el-GR"/>
        </w:rPr>
        <w:t>αν η προμήθεια ειδών/παροχή υπηρεσιών θα πραγματοποιηθεί στο πλ</w:t>
      </w:r>
      <w:r>
        <w:rPr>
          <w:rFonts w:ascii="Katsoulidis" w:hAnsi="Katsoulidis"/>
          <w:lang w:val="el-GR"/>
        </w:rPr>
        <w:t xml:space="preserve">αίσιο περισσοτέρων του ενός έργου/ προγράμματος. </w:t>
      </w:r>
      <w:r w:rsidR="004D4896" w:rsidRPr="004D4896">
        <w:rPr>
          <w:rFonts w:ascii="Katsoulidis" w:hAnsi="Katsoulidis"/>
          <w:lang w:val="el-GR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70C1F" w14:textId="77777777" w:rsidR="00BF3720" w:rsidRDefault="00BF3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07F2" w14:textId="2FD2D5C4" w:rsidR="00361A09" w:rsidRDefault="00593B36" w:rsidP="00593B36">
    <w:pPr>
      <w:jc w:val="right"/>
    </w:pPr>
    <w:r>
      <w:rPr>
        <w:noProof/>
        <w:lang w:eastAsia="el-GR"/>
      </w:rPr>
      <w:drawing>
        <wp:inline distT="0" distB="0" distL="0" distR="0" wp14:anchorId="465F7C12" wp14:editId="58279D66">
          <wp:extent cx="1485900" cy="723900"/>
          <wp:effectExtent l="0" t="0" r="0" b="0"/>
          <wp:docPr id="2" name="Εικόνα 2" descr="logo ne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logo ne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64D7" w14:textId="77777777" w:rsidR="00BF3720" w:rsidRDefault="00BF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B5AEF" w14:textId="77777777" w:rsidR="008845D3" w:rsidRDefault="008845D3" w:rsidP="00623C78">
      <w:pPr>
        <w:spacing w:after="0" w:line="240" w:lineRule="auto"/>
      </w:pPr>
      <w:r>
        <w:separator/>
      </w:r>
    </w:p>
  </w:footnote>
  <w:footnote w:type="continuationSeparator" w:id="0">
    <w:p w14:paraId="21BB0B4B" w14:textId="77777777" w:rsidR="008845D3" w:rsidRDefault="008845D3" w:rsidP="0062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33BB" w14:textId="77777777" w:rsidR="00BF3720" w:rsidRDefault="00BF3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61C78" w14:textId="66865B20" w:rsidR="00361A09" w:rsidRPr="00593B36" w:rsidRDefault="00593B36" w:rsidP="00593B36">
    <w:pPr>
      <w:pStyle w:val="Header"/>
      <w:jc w:val="right"/>
      <w:rPr>
        <w:rFonts w:ascii="Katsoulidis" w:hAnsi="Katsoulidis"/>
        <w:lang w:val="en-US"/>
      </w:rPr>
    </w:pPr>
    <w:r>
      <w:rPr>
        <w:rFonts w:ascii="Katsoulidis" w:hAnsi="Katsoulidis"/>
      </w:rPr>
      <w:t>Ε-ΔΠ-11-Ε2</w:t>
    </w:r>
    <w:r>
      <w:rPr>
        <w:rFonts w:ascii="Katsoulidis" w:hAnsi="Katsoulidis"/>
        <w:lang w:val="en-US"/>
      </w:rPr>
      <w:t>7</w:t>
    </w:r>
    <w:r>
      <w:rPr>
        <w:rFonts w:ascii="Katsoulidis" w:hAnsi="Katsoulidis"/>
      </w:rPr>
      <w:t>.</w:t>
    </w:r>
    <w:r w:rsidR="00FB6EE5">
      <w:rPr>
        <w:rFonts w:ascii="Katsoulidis" w:hAnsi="Katsoulidis"/>
      </w:rPr>
      <w:t>V</w:t>
    </w:r>
    <w:r w:rsidR="00BF3720">
      <w:rPr>
        <w:rFonts w:ascii="Katsoulidis" w:hAnsi="Katsoulidis"/>
        <w:lang w:val="en-U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B829" w14:textId="77777777" w:rsidR="00BF3720" w:rsidRDefault="00BF3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6B8"/>
    <w:multiLevelType w:val="hybridMultilevel"/>
    <w:tmpl w:val="F9BEA87E"/>
    <w:lvl w:ilvl="0" w:tplc="B894A5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6B3A"/>
    <w:multiLevelType w:val="hybridMultilevel"/>
    <w:tmpl w:val="B570F980"/>
    <w:lvl w:ilvl="0" w:tplc="B894A5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14339"/>
    <w:multiLevelType w:val="hybridMultilevel"/>
    <w:tmpl w:val="F9BEA87E"/>
    <w:lvl w:ilvl="0" w:tplc="B894A5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43C75"/>
    <w:multiLevelType w:val="hybridMultilevel"/>
    <w:tmpl w:val="749262CA"/>
    <w:lvl w:ilvl="0" w:tplc="584E03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818C5"/>
    <w:multiLevelType w:val="hybridMultilevel"/>
    <w:tmpl w:val="D320F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78"/>
    <w:rsid w:val="00012C16"/>
    <w:rsid w:val="00012F73"/>
    <w:rsid w:val="000255DA"/>
    <w:rsid w:val="000529DE"/>
    <w:rsid w:val="0006362E"/>
    <w:rsid w:val="00066AAD"/>
    <w:rsid w:val="00067D5B"/>
    <w:rsid w:val="00087A00"/>
    <w:rsid w:val="000913C9"/>
    <w:rsid w:val="0009281A"/>
    <w:rsid w:val="000A3B17"/>
    <w:rsid w:val="000A418F"/>
    <w:rsid w:val="000B1639"/>
    <w:rsid w:val="000C2EA9"/>
    <w:rsid w:val="000C4690"/>
    <w:rsid w:val="000E087E"/>
    <w:rsid w:val="00101A0A"/>
    <w:rsid w:val="00111BCB"/>
    <w:rsid w:val="00115F31"/>
    <w:rsid w:val="00117D8B"/>
    <w:rsid w:val="001259C7"/>
    <w:rsid w:val="001335BF"/>
    <w:rsid w:val="00137CA8"/>
    <w:rsid w:val="00151B75"/>
    <w:rsid w:val="00163431"/>
    <w:rsid w:val="00165ACE"/>
    <w:rsid w:val="00174E22"/>
    <w:rsid w:val="00183D20"/>
    <w:rsid w:val="0018772E"/>
    <w:rsid w:val="001A3808"/>
    <w:rsid w:val="001B0589"/>
    <w:rsid w:val="001B1F3A"/>
    <w:rsid w:val="001F57AB"/>
    <w:rsid w:val="0020384D"/>
    <w:rsid w:val="002062E1"/>
    <w:rsid w:val="00224FA8"/>
    <w:rsid w:val="00226E8E"/>
    <w:rsid w:val="002417FB"/>
    <w:rsid w:val="002475EE"/>
    <w:rsid w:val="00250CB8"/>
    <w:rsid w:val="00264C6F"/>
    <w:rsid w:val="002771B8"/>
    <w:rsid w:val="002827D9"/>
    <w:rsid w:val="00290B2C"/>
    <w:rsid w:val="002919F6"/>
    <w:rsid w:val="002964A5"/>
    <w:rsid w:val="002B0415"/>
    <w:rsid w:val="002C413E"/>
    <w:rsid w:val="002D0BD8"/>
    <w:rsid w:val="002D60CE"/>
    <w:rsid w:val="002E2BA0"/>
    <w:rsid w:val="002E4066"/>
    <w:rsid w:val="002F6F05"/>
    <w:rsid w:val="0032274A"/>
    <w:rsid w:val="0035086D"/>
    <w:rsid w:val="00352AA0"/>
    <w:rsid w:val="0036058D"/>
    <w:rsid w:val="00361A09"/>
    <w:rsid w:val="003650B6"/>
    <w:rsid w:val="003718F6"/>
    <w:rsid w:val="00385104"/>
    <w:rsid w:val="003863F0"/>
    <w:rsid w:val="003A12D6"/>
    <w:rsid w:val="003A7E84"/>
    <w:rsid w:val="003C1D39"/>
    <w:rsid w:val="003D6C8E"/>
    <w:rsid w:val="003E2CBC"/>
    <w:rsid w:val="004164DE"/>
    <w:rsid w:val="00424251"/>
    <w:rsid w:val="00447AB0"/>
    <w:rsid w:val="0045730E"/>
    <w:rsid w:val="0046119F"/>
    <w:rsid w:val="00467AA6"/>
    <w:rsid w:val="00474337"/>
    <w:rsid w:val="0047510E"/>
    <w:rsid w:val="00480AEA"/>
    <w:rsid w:val="00480CEA"/>
    <w:rsid w:val="00486813"/>
    <w:rsid w:val="00486E4F"/>
    <w:rsid w:val="00490277"/>
    <w:rsid w:val="00495D64"/>
    <w:rsid w:val="004A2FE4"/>
    <w:rsid w:val="004A35A4"/>
    <w:rsid w:val="004B0771"/>
    <w:rsid w:val="004B78FF"/>
    <w:rsid w:val="004C27F8"/>
    <w:rsid w:val="004C6749"/>
    <w:rsid w:val="004D0333"/>
    <w:rsid w:val="004D4896"/>
    <w:rsid w:val="004F3C0A"/>
    <w:rsid w:val="00501A66"/>
    <w:rsid w:val="00507C13"/>
    <w:rsid w:val="0051709B"/>
    <w:rsid w:val="00520E5C"/>
    <w:rsid w:val="00543B86"/>
    <w:rsid w:val="005579E1"/>
    <w:rsid w:val="00566AF1"/>
    <w:rsid w:val="00593B36"/>
    <w:rsid w:val="00597829"/>
    <w:rsid w:val="005A3C4A"/>
    <w:rsid w:val="005B10AC"/>
    <w:rsid w:val="005B3676"/>
    <w:rsid w:val="005B48B6"/>
    <w:rsid w:val="005C4A5B"/>
    <w:rsid w:val="005D34E2"/>
    <w:rsid w:val="005F0C44"/>
    <w:rsid w:val="005F382A"/>
    <w:rsid w:val="005F5072"/>
    <w:rsid w:val="00606A38"/>
    <w:rsid w:val="006143A2"/>
    <w:rsid w:val="00623C78"/>
    <w:rsid w:val="00624B4C"/>
    <w:rsid w:val="0063271C"/>
    <w:rsid w:val="006500CC"/>
    <w:rsid w:val="00650D51"/>
    <w:rsid w:val="0065257A"/>
    <w:rsid w:val="00655678"/>
    <w:rsid w:val="00667717"/>
    <w:rsid w:val="00671AC1"/>
    <w:rsid w:val="00672BDF"/>
    <w:rsid w:val="0068123C"/>
    <w:rsid w:val="0068489D"/>
    <w:rsid w:val="00695F1F"/>
    <w:rsid w:val="006B1A23"/>
    <w:rsid w:val="006D34CA"/>
    <w:rsid w:val="006E2726"/>
    <w:rsid w:val="006E7234"/>
    <w:rsid w:val="006E7F0B"/>
    <w:rsid w:val="00711DC5"/>
    <w:rsid w:val="00715947"/>
    <w:rsid w:val="007168A2"/>
    <w:rsid w:val="0071706F"/>
    <w:rsid w:val="0074074D"/>
    <w:rsid w:val="0075397D"/>
    <w:rsid w:val="0077513E"/>
    <w:rsid w:val="00785553"/>
    <w:rsid w:val="00786FF1"/>
    <w:rsid w:val="00791B0C"/>
    <w:rsid w:val="00794CE2"/>
    <w:rsid w:val="007B4DB8"/>
    <w:rsid w:val="007E0B7F"/>
    <w:rsid w:val="007E2867"/>
    <w:rsid w:val="007E5CCC"/>
    <w:rsid w:val="00802E1D"/>
    <w:rsid w:val="008042C4"/>
    <w:rsid w:val="0082118F"/>
    <w:rsid w:val="00836D4F"/>
    <w:rsid w:val="00852DD3"/>
    <w:rsid w:val="00871FFB"/>
    <w:rsid w:val="008845D3"/>
    <w:rsid w:val="00890AA5"/>
    <w:rsid w:val="0089410C"/>
    <w:rsid w:val="008947C5"/>
    <w:rsid w:val="008A4E9E"/>
    <w:rsid w:val="008E001A"/>
    <w:rsid w:val="008E5A79"/>
    <w:rsid w:val="00920122"/>
    <w:rsid w:val="00926F03"/>
    <w:rsid w:val="009306AC"/>
    <w:rsid w:val="00934CA9"/>
    <w:rsid w:val="009368B3"/>
    <w:rsid w:val="00937153"/>
    <w:rsid w:val="0096373E"/>
    <w:rsid w:val="009A0321"/>
    <w:rsid w:val="009B2A93"/>
    <w:rsid w:val="009D7979"/>
    <w:rsid w:val="009E1616"/>
    <w:rsid w:val="009F6636"/>
    <w:rsid w:val="009F6FBD"/>
    <w:rsid w:val="00A0125B"/>
    <w:rsid w:val="00A02D6A"/>
    <w:rsid w:val="00A17BCC"/>
    <w:rsid w:val="00A24335"/>
    <w:rsid w:val="00A3772F"/>
    <w:rsid w:val="00A50FB0"/>
    <w:rsid w:val="00A54031"/>
    <w:rsid w:val="00A55630"/>
    <w:rsid w:val="00A64647"/>
    <w:rsid w:val="00A85CD4"/>
    <w:rsid w:val="00AA2920"/>
    <w:rsid w:val="00AB308F"/>
    <w:rsid w:val="00AB36AF"/>
    <w:rsid w:val="00AE3E1D"/>
    <w:rsid w:val="00AF2F68"/>
    <w:rsid w:val="00AF7750"/>
    <w:rsid w:val="00B023E5"/>
    <w:rsid w:val="00B113F8"/>
    <w:rsid w:val="00B11DA2"/>
    <w:rsid w:val="00B2027C"/>
    <w:rsid w:val="00B20EDA"/>
    <w:rsid w:val="00B277D3"/>
    <w:rsid w:val="00B364C7"/>
    <w:rsid w:val="00B647A0"/>
    <w:rsid w:val="00B9421A"/>
    <w:rsid w:val="00BA2E82"/>
    <w:rsid w:val="00BA6242"/>
    <w:rsid w:val="00BB32B0"/>
    <w:rsid w:val="00BB47E0"/>
    <w:rsid w:val="00BF3720"/>
    <w:rsid w:val="00BF5196"/>
    <w:rsid w:val="00C208E0"/>
    <w:rsid w:val="00C45D5F"/>
    <w:rsid w:val="00C47E93"/>
    <w:rsid w:val="00C55B33"/>
    <w:rsid w:val="00C77333"/>
    <w:rsid w:val="00C7786E"/>
    <w:rsid w:val="00C84B2E"/>
    <w:rsid w:val="00C858AC"/>
    <w:rsid w:val="00C85C79"/>
    <w:rsid w:val="00C9116D"/>
    <w:rsid w:val="00CB7B8E"/>
    <w:rsid w:val="00CC552C"/>
    <w:rsid w:val="00CC6534"/>
    <w:rsid w:val="00CC6FE1"/>
    <w:rsid w:val="00CD253D"/>
    <w:rsid w:val="00CE05F5"/>
    <w:rsid w:val="00CE3A4F"/>
    <w:rsid w:val="00D03848"/>
    <w:rsid w:val="00D038D5"/>
    <w:rsid w:val="00D0736B"/>
    <w:rsid w:val="00D26075"/>
    <w:rsid w:val="00D41CBF"/>
    <w:rsid w:val="00D422C8"/>
    <w:rsid w:val="00D44E34"/>
    <w:rsid w:val="00D45496"/>
    <w:rsid w:val="00D56520"/>
    <w:rsid w:val="00D64248"/>
    <w:rsid w:val="00D7452D"/>
    <w:rsid w:val="00D84C45"/>
    <w:rsid w:val="00D94759"/>
    <w:rsid w:val="00DC31A1"/>
    <w:rsid w:val="00DC52EC"/>
    <w:rsid w:val="00E25910"/>
    <w:rsid w:val="00E3709B"/>
    <w:rsid w:val="00E47644"/>
    <w:rsid w:val="00E47837"/>
    <w:rsid w:val="00E5203B"/>
    <w:rsid w:val="00E64EAB"/>
    <w:rsid w:val="00E7087E"/>
    <w:rsid w:val="00E84103"/>
    <w:rsid w:val="00E872BB"/>
    <w:rsid w:val="00E87F19"/>
    <w:rsid w:val="00E917AF"/>
    <w:rsid w:val="00E960A5"/>
    <w:rsid w:val="00E97BEB"/>
    <w:rsid w:val="00EA6DF3"/>
    <w:rsid w:val="00EC40DE"/>
    <w:rsid w:val="00ED3F14"/>
    <w:rsid w:val="00EE00CB"/>
    <w:rsid w:val="00EE579D"/>
    <w:rsid w:val="00EF3B9C"/>
    <w:rsid w:val="00F26718"/>
    <w:rsid w:val="00F26A05"/>
    <w:rsid w:val="00F27167"/>
    <w:rsid w:val="00F32CD0"/>
    <w:rsid w:val="00F339A6"/>
    <w:rsid w:val="00F37447"/>
    <w:rsid w:val="00F5520B"/>
    <w:rsid w:val="00F82985"/>
    <w:rsid w:val="00F85B33"/>
    <w:rsid w:val="00FA6739"/>
    <w:rsid w:val="00FB6EE5"/>
    <w:rsid w:val="00FC63C6"/>
    <w:rsid w:val="00FD71E0"/>
    <w:rsid w:val="00FE1949"/>
    <w:rsid w:val="00FE460B"/>
    <w:rsid w:val="00FF0276"/>
    <w:rsid w:val="00FF2182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D1B53"/>
  <w15:docId w15:val="{9E584D0F-9B89-4115-ADF4-2564DC9E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C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23C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623C7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CommentReference">
    <w:name w:val="annotation reference"/>
    <w:uiPriority w:val="99"/>
    <w:semiHidden/>
    <w:unhideWhenUsed/>
    <w:rsid w:val="00623C78"/>
    <w:rPr>
      <w:sz w:val="16"/>
      <w:szCs w:val="16"/>
    </w:rPr>
  </w:style>
  <w:style w:type="table" w:styleId="TableGrid">
    <w:name w:val="Table Grid"/>
    <w:basedOn w:val="TableNormal"/>
    <w:uiPriority w:val="59"/>
    <w:rsid w:val="00623C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3C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623C7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FootnoteReference">
    <w:name w:val="footnote reference"/>
    <w:uiPriority w:val="99"/>
    <w:semiHidden/>
    <w:unhideWhenUsed/>
    <w:rsid w:val="00623C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3C7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nhideWhenUsed/>
    <w:rsid w:val="00067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EndnoteTextChar">
    <w:name w:val="Endnote Text Char"/>
    <w:link w:val="EndnoteText"/>
    <w:rsid w:val="00067D5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EndnoteReference">
    <w:name w:val="endnote reference"/>
    <w:unhideWhenUsed/>
    <w:rsid w:val="00067D5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2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alibri" w:eastAsia="Calibri" w:hAnsi="Calibri" w:cs="Times New Roman"/>
      <w:b/>
      <w:bCs/>
      <w:color w:val="auto"/>
      <w:bdr w:val="none" w:sz="0" w:space="0" w:color="auto"/>
      <w:lang w:val="el-GR"/>
    </w:rPr>
  </w:style>
  <w:style w:type="character" w:customStyle="1" w:styleId="CommentSubjectChar">
    <w:name w:val="Comment Subject Char"/>
    <w:link w:val="CommentSubject"/>
    <w:uiPriority w:val="99"/>
    <w:semiHidden/>
    <w:rsid w:val="00424251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9D7979"/>
    <w:pPr>
      <w:ind w:left="720"/>
      <w:contextualSpacing/>
    </w:pPr>
  </w:style>
  <w:style w:type="character" w:customStyle="1" w:styleId="CommentTextChar1">
    <w:name w:val="Comment Text Char1"/>
    <w:basedOn w:val="DefaultParagraphFont"/>
    <w:uiPriority w:val="99"/>
    <w:semiHidden/>
    <w:rsid w:val="004D0333"/>
    <w:rPr>
      <w:rFonts w:cs="Arial Unicode MS"/>
      <w:color w:val="000000"/>
      <w:u w:color="000000"/>
    </w:rPr>
  </w:style>
  <w:style w:type="paragraph" w:customStyle="1" w:styleId="ISOCOMMENT">
    <w:name w:val="ISO COMMENT"/>
    <w:basedOn w:val="Normal"/>
    <w:rsid w:val="00EA6DF3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u w:color="000000"/>
      <w:lang w:val="en-US"/>
    </w:rPr>
  </w:style>
  <w:style w:type="paragraph" w:styleId="Header">
    <w:name w:val="header"/>
    <w:basedOn w:val="Normal"/>
    <w:link w:val="HeaderChar"/>
    <w:unhideWhenUsed/>
    <w:rsid w:val="00EA6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6DF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6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D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53C0-3330-4F41-8606-B5095C25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Μιχαλοπούλου</dc:creator>
  <cp:lastModifiedBy>Φίνη Τερζή</cp:lastModifiedBy>
  <cp:revision>7</cp:revision>
  <cp:lastPrinted>2019-06-05T08:02:00Z</cp:lastPrinted>
  <dcterms:created xsi:type="dcterms:W3CDTF">2021-09-27T08:36:00Z</dcterms:created>
  <dcterms:modified xsi:type="dcterms:W3CDTF">2022-01-11T10:01:00Z</dcterms:modified>
</cp:coreProperties>
</file>