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517AB" w14:textId="77777777" w:rsidR="00A61214" w:rsidRDefault="00A61214" w:rsidP="009E47C8">
      <w:pPr>
        <w:rPr>
          <w:rFonts w:ascii="Katsoulidis" w:hAnsi="Katsoulidis" w:cs="Calibri"/>
          <w:b/>
          <w:sz w:val="22"/>
          <w:szCs w:val="22"/>
          <w:lang w:val="el-GR"/>
        </w:rPr>
      </w:pPr>
    </w:p>
    <w:p w14:paraId="0B6E4C39" w14:textId="5C6DA378" w:rsidR="009E47C8" w:rsidRPr="005D471B" w:rsidRDefault="009E47C8" w:rsidP="009E47C8">
      <w:pPr>
        <w:rPr>
          <w:rFonts w:ascii="Katsoulidis" w:hAnsi="Katsoulidis" w:cs="Calibri"/>
          <w:b/>
          <w:sz w:val="22"/>
          <w:szCs w:val="22"/>
          <w:lang w:val="el-GR"/>
        </w:rPr>
      </w:pPr>
      <w:r w:rsidRPr="005D471B">
        <w:rPr>
          <w:rFonts w:ascii="Katsoulidis" w:hAnsi="Katsoulidis" w:cs="Calibri"/>
          <w:b/>
          <w:sz w:val="22"/>
          <w:szCs w:val="22"/>
          <w:lang w:val="el-GR"/>
        </w:rPr>
        <w:t xml:space="preserve">Προς </w:t>
      </w:r>
    </w:p>
    <w:p w14:paraId="216EE9D8" w14:textId="77777777" w:rsidR="009E47C8" w:rsidRPr="005D471B" w:rsidRDefault="009E47C8" w:rsidP="009E47C8">
      <w:pPr>
        <w:rPr>
          <w:rFonts w:ascii="Katsoulidis" w:hAnsi="Katsoulidis" w:cs="Calibri"/>
          <w:b/>
          <w:sz w:val="22"/>
          <w:szCs w:val="22"/>
          <w:lang w:val="el-GR"/>
        </w:rPr>
      </w:pPr>
      <w:r w:rsidRPr="005D471B">
        <w:rPr>
          <w:rFonts w:ascii="Katsoulidis" w:hAnsi="Katsoulidis" w:cs="Calibri"/>
          <w:b/>
          <w:sz w:val="22"/>
          <w:szCs w:val="22"/>
          <w:lang w:val="el-GR"/>
        </w:rPr>
        <w:t>τον Πρόεδρο</w:t>
      </w:r>
      <w:r>
        <w:rPr>
          <w:rFonts w:ascii="Katsoulidis" w:hAnsi="Katsoulidis" w:cs="Calibri"/>
          <w:b/>
          <w:sz w:val="22"/>
          <w:szCs w:val="22"/>
          <w:lang w:val="el-GR"/>
        </w:rPr>
        <w:t>/Αντιπρόεδρο</w:t>
      </w:r>
      <w:r w:rsidRPr="005D471B">
        <w:rPr>
          <w:rFonts w:ascii="Katsoulidis" w:hAnsi="Katsoulidis" w:cs="Calibri"/>
          <w:b/>
          <w:sz w:val="22"/>
          <w:szCs w:val="22"/>
          <w:lang w:val="el-GR"/>
        </w:rPr>
        <w:t xml:space="preserve"> της Επιτροπής Ερευνών και Διαχείρισης </w:t>
      </w:r>
    </w:p>
    <w:p w14:paraId="370DD3B8" w14:textId="77777777" w:rsidR="009E47C8" w:rsidRPr="005D471B" w:rsidRDefault="009E47C8" w:rsidP="009E47C8">
      <w:pPr>
        <w:rPr>
          <w:rFonts w:ascii="Katsoulidis" w:hAnsi="Katsoulidis" w:cs="Calibri"/>
          <w:b/>
          <w:sz w:val="22"/>
          <w:szCs w:val="22"/>
          <w:lang w:val="el-GR"/>
        </w:rPr>
      </w:pPr>
      <w:r w:rsidRPr="005D471B">
        <w:rPr>
          <w:rFonts w:ascii="Katsoulidis" w:hAnsi="Katsoulidis" w:cs="Calibri"/>
          <w:b/>
          <w:sz w:val="22"/>
          <w:szCs w:val="22"/>
          <w:lang w:val="el-GR"/>
        </w:rPr>
        <w:t xml:space="preserve">του Ειδικού Λογαριασμού Κονδυλίων Έρευνας του ΕΚΠΑ </w:t>
      </w:r>
    </w:p>
    <w:p w14:paraId="288001ED" w14:textId="77777777" w:rsidR="009E47C8" w:rsidRPr="005D471B" w:rsidRDefault="009E47C8" w:rsidP="009E47C8">
      <w:pPr>
        <w:rPr>
          <w:rFonts w:ascii="Katsoulidis" w:hAnsi="Katsoulidis" w:cs="Calibri"/>
          <w:b/>
          <w:sz w:val="22"/>
          <w:szCs w:val="22"/>
          <w:lang w:val="el-GR"/>
        </w:rPr>
      </w:pPr>
    </w:p>
    <w:p w14:paraId="51D6B0E5" w14:textId="77777777" w:rsidR="009E47C8" w:rsidRPr="005D471B" w:rsidRDefault="009E47C8" w:rsidP="009E47C8">
      <w:pPr>
        <w:jc w:val="center"/>
        <w:rPr>
          <w:rFonts w:ascii="Katsoulidis" w:hAnsi="Katsoulidis" w:cs="Calibri"/>
          <w:b/>
          <w:u w:val="single"/>
          <w:lang w:val="el-GR"/>
        </w:rPr>
      </w:pPr>
      <w:r w:rsidRPr="005D471B">
        <w:rPr>
          <w:rFonts w:ascii="Katsoulidis" w:hAnsi="Katsoulidis" w:cs="Calibri"/>
          <w:b/>
          <w:u w:val="single"/>
          <w:lang w:val="el-GR"/>
        </w:rPr>
        <w:t xml:space="preserve">Αίτημα </w:t>
      </w:r>
      <w:r>
        <w:rPr>
          <w:rFonts w:ascii="Katsoulidis" w:hAnsi="Katsoulidis" w:cs="Calibri"/>
          <w:b/>
          <w:u w:val="single"/>
          <w:lang w:val="el-GR"/>
        </w:rPr>
        <w:t xml:space="preserve">έκδοσης απόφασης </w:t>
      </w:r>
      <w:r w:rsidRPr="005D471B">
        <w:rPr>
          <w:rFonts w:ascii="Katsoulidis" w:hAnsi="Katsoulidis" w:cs="Calibri"/>
          <w:b/>
          <w:u w:val="single"/>
          <w:lang w:val="el-GR"/>
        </w:rPr>
        <w:t xml:space="preserve"> απευθείας ανάθεσης</w:t>
      </w:r>
    </w:p>
    <w:p w14:paraId="344D2C31" w14:textId="77777777" w:rsidR="009E47C8" w:rsidRPr="005D471B" w:rsidRDefault="009E47C8" w:rsidP="009E47C8">
      <w:pPr>
        <w:jc w:val="center"/>
        <w:rPr>
          <w:rFonts w:ascii="Katsoulidis" w:hAnsi="Katsoulidis" w:cs="Calibri"/>
          <w:b/>
          <w:u w:val="single"/>
          <w:lang w:val="el-GR"/>
        </w:rPr>
      </w:pPr>
      <w:r w:rsidRPr="005D471B">
        <w:rPr>
          <w:rFonts w:ascii="Katsoulidis" w:hAnsi="Katsoulidis" w:cs="Calibri"/>
          <w:b/>
          <w:u w:val="single"/>
          <w:lang w:val="el-GR"/>
        </w:rPr>
        <w:t>(για κατηγορία δαπάνης από 2.500,01 έως 30.000,00 πλέον ΦΠΑ)</w:t>
      </w:r>
    </w:p>
    <w:p w14:paraId="0FA515F7" w14:textId="77777777" w:rsidR="009E47C8" w:rsidRPr="005D471B" w:rsidRDefault="009E47C8" w:rsidP="009E47C8">
      <w:pPr>
        <w:jc w:val="both"/>
        <w:rPr>
          <w:rFonts w:ascii="Katsoulidis" w:hAnsi="Katsoulidis" w:cs="Calibri"/>
          <w:b/>
          <w:u w:val="single"/>
          <w:lang w:val="el-GR"/>
        </w:rPr>
      </w:pPr>
    </w:p>
    <w:p w14:paraId="4B48671E" w14:textId="77777777" w:rsidR="009E47C8" w:rsidRDefault="009E47C8" w:rsidP="009E47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r w:rsidRPr="005D471B">
        <w:rPr>
          <w:rFonts w:ascii="Katsoulidis" w:hAnsi="Katsoulidis" w:cs="Calibri"/>
          <w:sz w:val="22"/>
          <w:szCs w:val="22"/>
          <w:lang w:val="el-GR"/>
        </w:rPr>
        <w:t>Στο πλαίσιο του έργου/προγράμματος με Κ.Ε. ……….. και τίτλο «…………………», (το οποίο έχει ενταχθεί στο Ε.Π. ........ και συγχρηματοδοτείται από ....... )</w:t>
      </w:r>
      <w:r w:rsidRPr="005D471B">
        <w:rPr>
          <w:rStyle w:val="FootnoteReference"/>
          <w:rFonts w:ascii="Katsoulidis" w:hAnsi="Katsoulidis" w:cs="Calibri"/>
          <w:sz w:val="22"/>
          <w:szCs w:val="22"/>
          <w:lang w:val="el-GR"/>
        </w:rPr>
        <w:footnoteReference w:id="1"/>
      </w:r>
      <w:r w:rsidRPr="005D471B">
        <w:rPr>
          <w:rFonts w:ascii="Katsoulidis" w:hAnsi="Katsoulidis" w:cs="Calibri"/>
          <w:sz w:val="22"/>
          <w:szCs w:val="22"/>
          <w:lang w:val="el-GR"/>
        </w:rPr>
        <w:t xml:space="preserve"> για την ορθή υλοποίησή του </w:t>
      </w:r>
      <w:r w:rsidRPr="0027746C">
        <w:rPr>
          <w:rFonts w:ascii="Katsoulidis" w:hAnsi="Katsoulidis" w:cs="Calibri"/>
          <w:sz w:val="22"/>
          <w:szCs w:val="22"/>
          <w:lang w:val="el-GR"/>
        </w:rPr>
        <w:t xml:space="preserve">είναι αναγκαία </w:t>
      </w:r>
      <w:r w:rsidRPr="005D471B">
        <w:rPr>
          <w:rFonts w:ascii="Katsoulidis" w:hAnsi="Katsoulidis" w:cs="Calibri"/>
          <w:sz w:val="22"/>
          <w:szCs w:val="22"/>
          <w:lang w:val="el-GR"/>
        </w:rPr>
        <w:t xml:space="preserve">η προμήθεια ειδών/παροχή υπηρεσιών μέσω της διαδικασίας της απευθείας ανάθεσης σύμφωνα το άρθρο 118  του ν. 4412/2016 </w:t>
      </w:r>
      <w:r>
        <w:rPr>
          <w:rFonts w:ascii="Katsoulidis" w:hAnsi="Katsoulidis" w:cs="Calibri"/>
          <w:sz w:val="22"/>
          <w:szCs w:val="22"/>
          <w:lang w:val="el-GR"/>
        </w:rPr>
        <w:t>και το άρθρο 250 του ν. 4957/2022.</w:t>
      </w:r>
    </w:p>
    <w:p w14:paraId="33A8C131" w14:textId="77777777" w:rsidR="009E47C8" w:rsidRPr="00553011" w:rsidRDefault="009E47C8" w:rsidP="009E47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r w:rsidRPr="005D471B">
        <w:rPr>
          <w:rFonts w:ascii="Katsoulidis" w:hAnsi="Katsoulidis" w:cs="Calibri"/>
          <w:sz w:val="22"/>
          <w:szCs w:val="22"/>
          <w:lang w:val="el-GR"/>
        </w:rPr>
        <w:t xml:space="preserve"> Η προμήθεια των ειδών/παροχή</w:t>
      </w:r>
      <w:r w:rsidRPr="00C543F8">
        <w:rPr>
          <w:rFonts w:ascii="Katsoulidis" w:hAnsi="Katsoulidis" w:cs="Calibri"/>
          <w:sz w:val="22"/>
          <w:szCs w:val="22"/>
          <w:lang w:val="el-GR"/>
        </w:rPr>
        <w:t xml:space="preserve"> </w:t>
      </w:r>
      <w:r w:rsidRPr="005D471B">
        <w:rPr>
          <w:rFonts w:ascii="Katsoulidis" w:hAnsi="Katsoulidis" w:cs="Calibri"/>
          <w:sz w:val="22"/>
          <w:szCs w:val="22"/>
          <w:lang w:val="el-GR"/>
        </w:rPr>
        <w:t xml:space="preserve">υπηρεσιών </w:t>
      </w:r>
      <w:r>
        <w:rPr>
          <w:rFonts w:ascii="Katsoulidis" w:hAnsi="Katsoulidis" w:cs="Calibri"/>
          <w:sz w:val="22"/>
          <w:szCs w:val="22"/>
          <w:lang w:val="el-GR"/>
        </w:rPr>
        <w:t xml:space="preserve">θα βαρύνει </w:t>
      </w:r>
      <w:r w:rsidRPr="005D471B">
        <w:rPr>
          <w:rFonts w:ascii="Katsoulidis" w:hAnsi="Katsoulidis" w:cs="Calibri"/>
          <w:sz w:val="22"/>
          <w:szCs w:val="22"/>
          <w:lang w:val="el-GR"/>
        </w:rPr>
        <w:t>την κατηγορία δαπάνης ……………….</w:t>
      </w:r>
      <w:r>
        <w:rPr>
          <w:rFonts w:ascii="Katsoulidis" w:hAnsi="Katsoulidis" w:cs="Calibri"/>
          <w:sz w:val="22"/>
          <w:szCs w:val="22"/>
          <w:lang w:val="el-GR"/>
        </w:rPr>
        <w:t xml:space="preserve"> του εγκεκριμένου </w:t>
      </w:r>
      <w:proofErr w:type="spellStart"/>
      <w:r>
        <w:rPr>
          <w:rFonts w:ascii="Katsoulidis" w:hAnsi="Katsoulidis" w:cs="Calibri"/>
          <w:sz w:val="22"/>
          <w:szCs w:val="22"/>
          <w:lang w:val="el-GR"/>
        </w:rPr>
        <w:t>προυπολογισμού</w:t>
      </w:r>
      <w:proofErr w:type="spellEnd"/>
      <w:r>
        <w:rPr>
          <w:rFonts w:ascii="Katsoulidis" w:hAnsi="Katsoulidis" w:cs="Calibri"/>
          <w:sz w:val="22"/>
          <w:szCs w:val="22"/>
          <w:lang w:val="el-GR"/>
        </w:rPr>
        <w:t xml:space="preserve"> του ως άνω έργου/προγράμματος. </w:t>
      </w:r>
    </w:p>
    <w:p w14:paraId="6C083FBA" w14:textId="77777777" w:rsidR="009E47C8" w:rsidRDefault="009E47C8" w:rsidP="009E47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p>
    <w:p w14:paraId="1381B4FD" w14:textId="77777777" w:rsidR="009E47C8" w:rsidRPr="00D503D1" w:rsidRDefault="009E47C8" w:rsidP="009E47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Helvetica Neue"/>
          <w:bdr w:val="none" w:sz="0" w:space="0" w:color="auto"/>
          <w:lang w:val="el-GR"/>
        </w:rPr>
      </w:pPr>
      <w:r>
        <w:rPr>
          <w:rFonts w:ascii="Katsoulidis" w:hAnsi="Katsoulidis" w:cs="Calibri"/>
          <w:sz w:val="22"/>
          <w:szCs w:val="22"/>
          <w:lang w:val="el-GR"/>
        </w:rPr>
        <w:t>Τα προς προμήθεια είδη</w:t>
      </w:r>
      <w:r w:rsidRPr="0012330C">
        <w:rPr>
          <w:rFonts w:ascii="Katsoulidis" w:hAnsi="Katsoulidis" w:cs="Calibri"/>
          <w:sz w:val="22"/>
          <w:szCs w:val="22"/>
          <w:lang w:val="el-GR"/>
        </w:rPr>
        <w:t xml:space="preserve">/ </w:t>
      </w:r>
      <w:r>
        <w:rPr>
          <w:rFonts w:ascii="Katsoulidis" w:hAnsi="Katsoulidis" w:cs="Calibri"/>
          <w:sz w:val="22"/>
          <w:szCs w:val="22"/>
          <w:lang w:val="el-GR"/>
        </w:rPr>
        <w:t>οι προς</w:t>
      </w:r>
      <w:r w:rsidRPr="0012330C">
        <w:rPr>
          <w:rFonts w:ascii="Katsoulidis" w:hAnsi="Katsoulidis" w:cs="Calibri"/>
          <w:sz w:val="22"/>
          <w:szCs w:val="22"/>
          <w:lang w:val="el-GR"/>
        </w:rPr>
        <w:t xml:space="preserve"> </w:t>
      </w:r>
      <w:r>
        <w:rPr>
          <w:rFonts w:ascii="Katsoulidis" w:hAnsi="Katsoulidis" w:cs="Calibri"/>
          <w:sz w:val="22"/>
          <w:szCs w:val="22"/>
          <w:lang w:val="el-GR"/>
        </w:rPr>
        <w:t xml:space="preserve">παροχή </w:t>
      </w:r>
      <w:r w:rsidRPr="0012330C">
        <w:rPr>
          <w:rFonts w:ascii="Katsoulidis" w:hAnsi="Katsoulidis" w:cs="Calibri"/>
          <w:sz w:val="22"/>
          <w:szCs w:val="22"/>
          <w:lang w:val="el-GR"/>
        </w:rPr>
        <w:t>υπη</w:t>
      </w:r>
      <w:r>
        <w:rPr>
          <w:rFonts w:ascii="Katsoulidis" w:hAnsi="Katsoulidis" w:cs="Calibri"/>
          <w:sz w:val="22"/>
          <w:szCs w:val="22"/>
          <w:lang w:val="el-GR"/>
        </w:rPr>
        <w:t xml:space="preserve">ρεσίες περιγράφονται στον Πίνακα 1 και </w:t>
      </w:r>
      <w:r w:rsidRPr="0012330C">
        <w:rPr>
          <w:rFonts w:ascii="Katsoulidis" w:hAnsi="Katsoulidis" w:cs="Calibri"/>
          <w:sz w:val="22"/>
          <w:szCs w:val="22"/>
          <w:lang w:val="el-GR"/>
        </w:rPr>
        <w:t xml:space="preserve">οι απαιτούμενες τεχνικές προδιαγραφές </w:t>
      </w:r>
      <w:r>
        <w:rPr>
          <w:rFonts w:ascii="Katsoulidis" w:hAnsi="Katsoulidis" w:cs="Calibri"/>
          <w:sz w:val="22"/>
          <w:szCs w:val="22"/>
          <w:lang w:val="el-GR"/>
        </w:rPr>
        <w:t xml:space="preserve">αναλύονται </w:t>
      </w:r>
      <w:r w:rsidRPr="0012330C">
        <w:rPr>
          <w:rFonts w:ascii="Katsoulidis" w:hAnsi="Katsoulidis" w:cs="Calibri"/>
          <w:sz w:val="22"/>
          <w:szCs w:val="22"/>
          <w:lang w:val="el-GR"/>
        </w:rPr>
        <w:t xml:space="preserve">ανά είδος/υπηρεσία στον </w:t>
      </w:r>
      <w:r>
        <w:rPr>
          <w:rFonts w:ascii="Katsoulidis" w:hAnsi="Katsoulidis" w:cs="Calibri"/>
          <w:sz w:val="22"/>
          <w:szCs w:val="22"/>
          <w:lang w:val="el-GR"/>
        </w:rPr>
        <w:t>Π</w:t>
      </w:r>
      <w:r w:rsidRPr="0012330C">
        <w:rPr>
          <w:rFonts w:ascii="Katsoulidis" w:hAnsi="Katsoulidis" w:cs="Calibri"/>
          <w:sz w:val="22"/>
          <w:szCs w:val="22"/>
          <w:lang w:val="el-GR"/>
        </w:rPr>
        <w:t>ίνακα 2</w:t>
      </w:r>
      <w:r w:rsidRPr="00C543F8">
        <w:rPr>
          <w:rFonts w:ascii="Katsoulidis" w:hAnsi="Katsoulidis" w:cs="Calibri"/>
          <w:sz w:val="22"/>
          <w:szCs w:val="22"/>
          <w:lang w:val="el-GR"/>
        </w:rPr>
        <w:t xml:space="preserve">. </w:t>
      </w:r>
      <w:r>
        <w:rPr>
          <w:rFonts w:ascii="Katsoulidis" w:hAnsi="Katsoulidis" w:cs="Calibri"/>
          <w:sz w:val="22"/>
          <w:szCs w:val="22"/>
        </w:rPr>
        <w:t>H</w:t>
      </w:r>
      <w:r>
        <w:rPr>
          <w:rFonts w:ascii="Katsoulidis" w:hAnsi="Katsoulidis" w:cs="Calibri"/>
          <w:sz w:val="22"/>
          <w:szCs w:val="22"/>
          <w:lang w:val="el-GR"/>
        </w:rPr>
        <w:t xml:space="preserve"> συνολική</w:t>
      </w:r>
      <w:r w:rsidRPr="00D503D1">
        <w:rPr>
          <w:rFonts w:ascii="Katsoulidis" w:hAnsi="Katsoulidis" w:cs="Calibri"/>
          <w:sz w:val="22"/>
          <w:szCs w:val="22"/>
          <w:lang w:val="el-GR"/>
        </w:rPr>
        <w:t xml:space="preserve"> αξία </w:t>
      </w:r>
      <w:r>
        <w:rPr>
          <w:rFonts w:ascii="Katsoulidis" w:hAnsi="Katsoulidis" w:cs="Calibri"/>
          <w:sz w:val="22"/>
          <w:szCs w:val="22"/>
          <w:lang w:val="el-GR"/>
        </w:rPr>
        <w:t xml:space="preserve">της απευθείας ανάθεσης </w:t>
      </w:r>
      <w:r w:rsidRPr="00D503D1">
        <w:rPr>
          <w:rFonts w:ascii="Katsoulidis" w:hAnsi="Katsoulidis" w:cs="Calibri"/>
          <w:sz w:val="22"/>
          <w:szCs w:val="22"/>
          <w:lang w:val="el-GR"/>
        </w:rPr>
        <w:t>ανέρχεται στο ποσό των ………………………… ευρώ ( ……… €), πλέον ΦΠΑ</w:t>
      </w:r>
      <w:r>
        <w:rPr>
          <w:rFonts w:ascii="Katsoulidis" w:hAnsi="Katsoulidis" w:cs="Calibri"/>
          <w:sz w:val="22"/>
          <w:szCs w:val="22"/>
          <w:lang w:val="el-GR"/>
        </w:rPr>
        <w:t xml:space="preserve">. </w:t>
      </w:r>
    </w:p>
    <w:p w14:paraId="72090F78" w14:textId="77777777" w:rsidR="009E47C8" w:rsidRPr="005D471B" w:rsidRDefault="009E47C8" w:rsidP="009E47C8">
      <w:pPr>
        <w:jc w:val="both"/>
        <w:rPr>
          <w:rFonts w:ascii="Katsoulidis" w:hAnsi="Katsoulidis" w:cs="Calibri"/>
          <w:sz w:val="22"/>
          <w:szCs w:val="22"/>
          <w:lang w:val="el-GR"/>
        </w:rPr>
      </w:pPr>
    </w:p>
    <w:p w14:paraId="60A36C52" w14:textId="77777777" w:rsidR="009E47C8" w:rsidRPr="005D471B" w:rsidRDefault="009E47C8" w:rsidP="009E47C8">
      <w:pPr>
        <w:jc w:val="center"/>
        <w:rPr>
          <w:rFonts w:ascii="Katsoulidis" w:hAnsi="Katsoulidis" w:cs="Calibri"/>
          <w:sz w:val="22"/>
          <w:szCs w:val="22"/>
          <w:lang w:val="el-GR"/>
        </w:rPr>
      </w:pPr>
      <w:r w:rsidRPr="005D471B">
        <w:rPr>
          <w:rFonts w:ascii="Katsoulidis" w:hAnsi="Katsoulidis" w:cs="Calibri"/>
          <w:sz w:val="22"/>
          <w:szCs w:val="22"/>
          <w:lang w:val="el-GR"/>
        </w:rPr>
        <w:t>ΠΙΝΑΚΑΣ 1</w:t>
      </w:r>
    </w:p>
    <w:tbl>
      <w:tblPr>
        <w:tblStyle w:val="TableGrid"/>
        <w:tblpPr w:leftFromText="180" w:rightFromText="180" w:vertAnchor="text" w:horzAnchor="margin" w:tblpY="187"/>
        <w:tblW w:w="9180" w:type="dxa"/>
        <w:tblLayout w:type="fixed"/>
        <w:tblLook w:val="04A0" w:firstRow="1" w:lastRow="0" w:firstColumn="1" w:lastColumn="0" w:noHBand="0" w:noVBand="1"/>
      </w:tblPr>
      <w:tblGrid>
        <w:gridCol w:w="675"/>
        <w:gridCol w:w="840"/>
        <w:gridCol w:w="720"/>
        <w:gridCol w:w="1134"/>
        <w:gridCol w:w="850"/>
        <w:gridCol w:w="1138"/>
        <w:gridCol w:w="988"/>
        <w:gridCol w:w="1418"/>
        <w:gridCol w:w="1417"/>
      </w:tblGrid>
      <w:tr w:rsidR="009E47C8" w:rsidRPr="005D471B" w14:paraId="39CEFCF9" w14:textId="77777777" w:rsidTr="00C543F8">
        <w:trPr>
          <w:trHeight w:val="447"/>
        </w:trPr>
        <w:tc>
          <w:tcPr>
            <w:tcW w:w="675" w:type="dxa"/>
            <w:shd w:val="clear" w:color="auto" w:fill="D9D9D9" w:themeFill="background1" w:themeFillShade="D9"/>
            <w:vAlign w:val="center"/>
          </w:tcPr>
          <w:p w14:paraId="787F7E32" w14:textId="77777777" w:rsidR="009E47C8" w:rsidRPr="00D503D1" w:rsidRDefault="009E47C8" w:rsidP="00C543F8">
            <w:pPr>
              <w:jc w:val="center"/>
              <w:rPr>
                <w:rFonts w:ascii="Katsoulidis" w:hAnsi="Katsoulidis" w:cs="Calibri"/>
                <w:sz w:val="20"/>
                <w:szCs w:val="20"/>
              </w:rPr>
            </w:pPr>
            <w:r w:rsidRPr="00D503D1">
              <w:rPr>
                <w:rFonts w:ascii="Katsoulidis" w:eastAsia="Times New Roman" w:hAnsi="Katsoulidis" w:cs="Calibri"/>
                <w:b/>
                <w:bCs/>
                <w:sz w:val="20"/>
                <w:szCs w:val="20"/>
              </w:rPr>
              <w:t>α/α</w:t>
            </w:r>
          </w:p>
        </w:tc>
        <w:tc>
          <w:tcPr>
            <w:tcW w:w="840" w:type="dxa"/>
            <w:shd w:val="clear" w:color="auto" w:fill="D9D9D9" w:themeFill="background1" w:themeFillShade="D9"/>
            <w:vAlign w:val="center"/>
          </w:tcPr>
          <w:p w14:paraId="4E194065" w14:textId="77777777" w:rsidR="009E47C8" w:rsidRPr="00D503D1" w:rsidRDefault="009E47C8" w:rsidP="00C543F8">
            <w:pPr>
              <w:jc w:val="center"/>
              <w:rPr>
                <w:rFonts w:ascii="Katsoulidis" w:hAnsi="Katsoulidis" w:cs="Calibri"/>
                <w:sz w:val="20"/>
                <w:szCs w:val="20"/>
                <w:lang w:val="el-GR"/>
              </w:rPr>
            </w:pPr>
            <w:proofErr w:type="spellStart"/>
            <w:r w:rsidRPr="00D503D1">
              <w:rPr>
                <w:rFonts w:ascii="Katsoulidis" w:eastAsia="Times New Roman" w:hAnsi="Katsoulidis" w:cs="Calibri"/>
                <w:b/>
                <w:bCs/>
                <w:sz w:val="20"/>
                <w:szCs w:val="20"/>
              </w:rPr>
              <w:t>Είδος</w:t>
            </w:r>
            <w:proofErr w:type="spellEnd"/>
            <w:r w:rsidRPr="00D503D1">
              <w:rPr>
                <w:rFonts w:ascii="Katsoulidis" w:eastAsia="Times New Roman" w:hAnsi="Katsoulidis" w:cs="Calibri"/>
                <w:b/>
                <w:bCs/>
                <w:sz w:val="20"/>
                <w:szCs w:val="20"/>
                <w:lang w:val="el-GR"/>
              </w:rPr>
              <w:t xml:space="preserve"> / Υπηρεσία</w:t>
            </w:r>
          </w:p>
        </w:tc>
        <w:tc>
          <w:tcPr>
            <w:tcW w:w="720" w:type="dxa"/>
            <w:shd w:val="clear" w:color="auto" w:fill="D9D9D9" w:themeFill="background1" w:themeFillShade="D9"/>
          </w:tcPr>
          <w:p w14:paraId="39C842D3" w14:textId="77777777" w:rsidR="009E47C8" w:rsidRPr="00D503D1" w:rsidRDefault="009E47C8" w:rsidP="00C543F8">
            <w:pPr>
              <w:jc w:val="center"/>
              <w:rPr>
                <w:rFonts w:ascii="Katsoulidis" w:eastAsia="Times New Roman" w:hAnsi="Katsoulidis" w:cs="Calibri"/>
                <w:b/>
                <w:bCs/>
                <w:sz w:val="20"/>
                <w:szCs w:val="20"/>
              </w:rPr>
            </w:pPr>
          </w:p>
          <w:p w14:paraId="52B87437" w14:textId="77777777" w:rsidR="009E47C8" w:rsidRPr="00D503D1" w:rsidRDefault="009E47C8" w:rsidP="00C543F8">
            <w:pPr>
              <w:jc w:val="center"/>
              <w:rPr>
                <w:rFonts w:ascii="Katsoulidis" w:eastAsia="Times New Roman" w:hAnsi="Katsoulidis" w:cs="Calibri"/>
                <w:b/>
                <w:bCs/>
                <w:sz w:val="20"/>
                <w:szCs w:val="20"/>
              </w:rPr>
            </w:pPr>
            <w:proofErr w:type="spellStart"/>
            <w:r w:rsidRPr="00D503D1">
              <w:rPr>
                <w:rFonts w:ascii="Katsoulidis" w:eastAsia="Times New Roman" w:hAnsi="Katsoulidis" w:cs="Calibri"/>
                <w:b/>
                <w:bCs/>
                <w:sz w:val="20"/>
                <w:szCs w:val="20"/>
              </w:rPr>
              <w:t>cpv</w:t>
            </w:r>
            <w:proofErr w:type="spellEnd"/>
          </w:p>
        </w:tc>
        <w:tc>
          <w:tcPr>
            <w:tcW w:w="1134" w:type="dxa"/>
            <w:shd w:val="clear" w:color="auto" w:fill="D9D9D9" w:themeFill="background1" w:themeFillShade="D9"/>
            <w:vAlign w:val="center"/>
          </w:tcPr>
          <w:p w14:paraId="094F3A79" w14:textId="77777777" w:rsidR="009E47C8" w:rsidRPr="00D503D1" w:rsidRDefault="009E47C8" w:rsidP="00C543F8">
            <w:pPr>
              <w:jc w:val="center"/>
              <w:rPr>
                <w:rFonts w:ascii="Katsoulidis" w:hAnsi="Katsoulidis" w:cs="Calibri"/>
                <w:sz w:val="20"/>
                <w:szCs w:val="20"/>
              </w:rPr>
            </w:pPr>
            <w:proofErr w:type="spellStart"/>
            <w:r w:rsidRPr="00D503D1">
              <w:rPr>
                <w:rFonts w:ascii="Katsoulidis" w:eastAsia="Times New Roman" w:hAnsi="Katsoulidis" w:cs="Calibri"/>
                <w:b/>
                <w:bCs/>
                <w:sz w:val="20"/>
                <w:szCs w:val="20"/>
              </w:rPr>
              <w:t>Μονάδ</w:t>
            </w:r>
            <w:proofErr w:type="spellEnd"/>
            <w:r w:rsidRPr="00D503D1">
              <w:rPr>
                <w:rFonts w:ascii="Katsoulidis" w:eastAsia="Times New Roman" w:hAnsi="Katsoulidis" w:cs="Calibri"/>
                <w:b/>
                <w:bCs/>
                <w:sz w:val="20"/>
                <w:szCs w:val="20"/>
              </w:rPr>
              <w:t xml:space="preserve">α </w:t>
            </w:r>
            <w:proofErr w:type="spellStart"/>
            <w:r w:rsidRPr="00D503D1">
              <w:rPr>
                <w:rFonts w:ascii="Katsoulidis" w:eastAsia="Times New Roman" w:hAnsi="Katsoulidis" w:cs="Calibri"/>
                <w:b/>
                <w:bCs/>
                <w:sz w:val="20"/>
                <w:szCs w:val="20"/>
              </w:rPr>
              <w:t>μέτρησης</w:t>
            </w:r>
            <w:proofErr w:type="spellEnd"/>
          </w:p>
        </w:tc>
        <w:tc>
          <w:tcPr>
            <w:tcW w:w="850" w:type="dxa"/>
            <w:shd w:val="clear" w:color="auto" w:fill="D9D9D9" w:themeFill="background1" w:themeFillShade="D9"/>
            <w:vAlign w:val="center"/>
          </w:tcPr>
          <w:p w14:paraId="3F82FB4A" w14:textId="77777777" w:rsidR="009E47C8" w:rsidRPr="00D503D1" w:rsidRDefault="009E47C8" w:rsidP="00C543F8">
            <w:pPr>
              <w:jc w:val="center"/>
              <w:rPr>
                <w:rFonts w:ascii="Katsoulidis" w:hAnsi="Katsoulidis" w:cs="Calibri"/>
                <w:sz w:val="20"/>
                <w:szCs w:val="20"/>
              </w:rPr>
            </w:pPr>
            <w:proofErr w:type="spellStart"/>
            <w:r w:rsidRPr="00D503D1">
              <w:rPr>
                <w:rFonts w:ascii="Katsoulidis" w:eastAsia="Times New Roman" w:hAnsi="Katsoulidis" w:cs="Calibri"/>
                <w:b/>
                <w:bCs/>
                <w:sz w:val="20"/>
                <w:szCs w:val="20"/>
              </w:rPr>
              <w:t>Ποσότητ</w:t>
            </w:r>
            <w:proofErr w:type="spellEnd"/>
            <w:r w:rsidRPr="00D503D1">
              <w:rPr>
                <w:rFonts w:ascii="Katsoulidis" w:eastAsia="Times New Roman" w:hAnsi="Katsoulidis" w:cs="Calibri"/>
                <w:b/>
                <w:bCs/>
                <w:sz w:val="20"/>
                <w:szCs w:val="20"/>
              </w:rPr>
              <w:t>α</w:t>
            </w:r>
          </w:p>
        </w:tc>
        <w:tc>
          <w:tcPr>
            <w:tcW w:w="1138" w:type="dxa"/>
            <w:shd w:val="clear" w:color="auto" w:fill="D9D9D9" w:themeFill="background1" w:themeFillShade="D9"/>
            <w:vAlign w:val="center"/>
          </w:tcPr>
          <w:p w14:paraId="1EEF1CBA" w14:textId="77777777" w:rsidR="009E47C8" w:rsidRPr="00D503D1" w:rsidRDefault="009E47C8" w:rsidP="00C543F8">
            <w:pPr>
              <w:jc w:val="center"/>
              <w:rPr>
                <w:rFonts w:ascii="Katsoulidis" w:hAnsi="Katsoulidis" w:cs="Calibri"/>
                <w:sz w:val="20"/>
                <w:szCs w:val="20"/>
                <w:lang w:val="el-GR"/>
              </w:rPr>
            </w:pPr>
            <w:r w:rsidRPr="00D503D1">
              <w:rPr>
                <w:rFonts w:ascii="Katsoulidis" w:eastAsia="Times New Roman" w:hAnsi="Katsoulidis" w:cs="Calibri"/>
                <w:b/>
                <w:bCs/>
                <w:sz w:val="20"/>
                <w:szCs w:val="20"/>
                <w:lang w:val="el-GR"/>
              </w:rPr>
              <w:t xml:space="preserve">Τιμή </w:t>
            </w:r>
            <w:proofErr w:type="spellStart"/>
            <w:r w:rsidRPr="00D503D1">
              <w:rPr>
                <w:rFonts w:ascii="Katsoulidis" w:eastAsia="Times New Roman" w:hAnsi="Katsoulidis" w:cs="Calibri"/>
                <w:b/>
                <w:bCs/>
                <w:sz w:val="20"/>
                <w:szCs w:val="20"/>
                <w:lang w:val="el-GR"/>
              </w:rPr>
              <w:t>μονάδος</w:t>
            </w:r>
            <w:proofErr w:type="spellEnd"/>
            <w:r w:rsidRPr="00D503D1">
              <w:rPr>
                <w:rFonts w:ascii="Katsoulidis" w:eastAsia="Times New Roman" w:hAnsi="Katsoulidis" w:cs="Calibri"/>
                <w:b/>
                <w:bCs/>
                <w:sz w:val="20"/>
                <w:szCs w:val="20"/>
                <w:lang w:val="el-GR"/>
              </w:rPr>
              <w:t xml:space="preserve"> (πλέον ΦΠΑ)</w:t>
            </w:r>
          </w:p>
        </w:tc>
        <w:tc>
          <w:tcPr>
            <w:tcW w:w="988" w:type="dxa"/>
            <w:shd w:val="clear" w:color="auto" w:fill="D9D9D9" w:themeFill="background1" w:themeFillShade="D9"/>
            <w:vAlign w:val="center"/>
          </w:tcPr>
          <w:p w14:paraId="562DD30D" w14:textId="77777777" w:rsidR="009E47C8" w:rsidRPr="00D503D1" w:rsidRDefault="009E47C8" w:rsidP="00C543F8">
            <w:pPr>
              <w:jc w:val="center"/>
              <w:rPr>
                <w:rFonts w:ascii="Katsoulidis" w:hAnsi="Katsoulidis" w:cs="Calibri"/>
                <w:sz w:val="20"/>
                <w:szCs w:val="20"/>
              </w:rPr>
            </w:pPr>
            <w:proofErr w:type="spellStart"/>
            <w:r w:rsidRPr="00D503D1">
              <w:rPr>
                <w:rFonts w:ascii="Katsoulidis" w:eastAsia="Times New Roman" w:hAnsi="Katsoulidis" w:cs="Calibri"/>
                <w:b/>
                <w:bCs/>
                <w:sz w:val="20"/>
                <w:szCs w:val="20"/>
              </w:rPr>
              <w:t>Συντελεστής</w:t>
            </w:r>
            <w:proofErr w:type="spellEnd"/>
            <w:r w:rsidRPr="00D503D1">
              <w:rPr>
                <w:rFonts w:ascii="Katsoulidis" w:eastAsia="Times New Roman" w:hAnsi="Katsoulidis" w:cs="Calibri"/>
                <w:b/>
                <w:bCs/>
                <w:sz w:val="20"/>
                <w:szCs w:val="20"/>
              </w:rPr>
              <w:t xml:space="preserve"> ΦΠΑ (%)</w:t>
            </w:r>
          </w:p>
        </w:tc>
        <w:tc>
          <w:tcPr>
            <w:tcW w:w="1418" w:type="dxa"/>
            <w:shd w:val="clear" w:color="auto" w:fill="D9D9D9" w:themeFill="background1" w:themeFillShade="D9"/>
            <w:vAlign w:val="center"/>
          </w:tcPr>
          <w:p w14:paraId="37067E81" w14:textId="77777777" w:rsidR="009E47C8" w:rsidRPr="00D503D1" w:rsidRDefault="009E47C8" w:rsidP="00C543F8">
            <w:pPr>
              <w:jc w:val="center"/>
              <w:rPr>
                <w:rFonts w:ascii="Katsoulidis" w:hAnsi="Katsoulidis" w:cs="Calibri"/>
                <w:sz w:val="20"/>
                <w:szCs w:val="20"/>
              </w:rPr>
            </w:pPr>
            <w:proofErr w:type="spellStart"/>
            <w:r w:rsidRPr="00D503D1">
              <w:rPr>
                <w:rFonts w:ascii="Katsoulidis" w:eastAsia="Times New Roman" w:hAnsi="Katsoulidis" w:cs="Calibri"/>
                <w:b/>
                <w:bCs/>
                <w:sz w:val="20"/>
                <w:szCs w:val="20"/>
              </w:rPr>
              <w:t>Συνολικό</w:t>
            </w:r>
            <w:proofErr w:type="spellEnd"/>
            <w:r w:rsidRPr="00D503D1">
              <w:rPr>
                <w:rFonts w:ascii="Katsoulidis" w:eastAsia="Times New Roman" w:hAnsi="Katsoulidis" w:cs="Calibri"/>
                <w:b/>
                <w:bCs/>
                <w:sz w:val="20"/>
                <w:szCs w:val="20"/>
              </w:rPr>
              <w:t xml:space="preserve"> </w:t>
            </w:r>
            <w:proofErr w:type="spellStart"/>
            <w:r w:rsidRPr="00D503D1">
              <w:rPr>
                <w:rFonts w:ascii="Katsoulidis" w:eastAsia="Times New Roman" w:hAnsi="Katsoulidis" w:cs="Calibri"/>
                <w:b/>
                <w:bCs/>
                <w:sz w:val="20"/>
                <w:szCs w:val="20"/>
              </w:rPr>
              <w:t>κόστος</w:t>
            </w:r>
            <w:proofErr w:type="spellEnd"/>
            <w:r w:rsidRPr="00D503D1">
              <w:rPr>
                <w:rFonts w:ascii="Katsoulidis" w:eastAsia="Times New Roman" w:hAnsi="Katsoulidis" w:cs="Calibri"/>
                <w:b/>
                <w:bCs/>
                <w:sz w:val="20"/>
                <w:szCs w:val="20"/>
              </w:rPr>
              <w:t xml:space="preserve"> (π</w:t>
            </w:r>
            <w:proofErr w:type="spellStart"/>
            <w:r w:rsidRPr="00D503D1">
              <w:rPr>
                <w:rFonts w:ascii="Katsoulidis" w:eastAsia="Times New Roman" w:hAnsi="Katsoulidis" w:cs="Calibri"/>
                <w:b/>
                <w:bCs/>
                <w:sz w:val="20"/>
                <w:szCs w:val="20"/>
              </w:rPr>
              <w:t>λέον</w:t>
            </w:r>
            <w:proofErr w:type="spellEnd"/>
            <w:r w:rsidRPr="00D503D1">
              <w:rPr>
                <w:rFonts w:ascii="Katsoulidis" w:eastAsia="Times New Roman" w:hAnsi="Katsoulidis" w:cs="Calibri"/>
                <w:b/>
                <w:bCs/>
                <w:sz w:val="20"/>
                <w:szCs w:val="20"/>
              </w:rPr>
              <w:t xml:space="preserve"> ΦΠΑ)</w:t>
            </w:r>
          </w:p>
        </w:tc>
        <w:tc>
          <w:tcPr>
            <w:tcW w:w="1417" w:type="dxa"/>
            <w:shd w:val="clear" w:color="auto" w:fill="D9D9D9" w:themeFill="background1" w:themeFillShade="D9"/>
            <w:vAlign w:val="center"/>
          </w:tcPr>
          <w:p w14:paraId="0F2FDA1B" w14:textId="77777777" w:rsidR="009E47C8" w:rsidRPr="00D503D1" w:rsidRDefault="009E47C8" w:rsidP="00C543F8">
            <w:pPr>
              <w:jc w:val="center"/>
              <w:rPr>
                <w:rFonts w:ascii="Katsoulidis" w:hAnsi="Katsoulidis" w:cs="Calibri"/>
                <w:sz w:val="20"/>
                <w:szCs w:val="20"/>
              </w:rPr>
            </w:pPr>
            <w:proofErr w:type="spellStart"/>
            <w:r w:rsidRPr="00D503D1">
              <w:rPr>
                <w:rFonts w:ascii="Katsoulidis" w:eastAsia="Times New Roman" w:hAnsi="Katsoulidis" w:cs="Calibri"/>
                <w:b/>
                <w:bCs/>
                <w:sz w:val="20"/>
                <w:szCs w:val="20"/>
              </w:rPr>
              <w:t>Συνολικό</w:t>
            </w:r>
            <w:proofErr w:type="spellEnd"/>
            <w:r w:rsidRPr="00D503D1">
              <w:rPr>
                <w:rFonts w:ascii="Katsoulidis" w:eastAsia="Times New Roman" w:hAnsi="Katsoulidis" w:cs="Calibri"/>
                <w:b/>
                <w:bCs/>
                <w:sz w:val="20"/>
                <w:szCs w:val="20"/>
              </w:rPr>
              <w:t xml:space="preserve"> </w:t>
            </w:r>
            <w:proofErr w:type="spellStart"/>
            <w:r w:rsidRPr="00D503D1">
              <w:rPr>
                <w:rFonts w:ascii="Katsoulidis" w:eastAsia="Times New Roman" w:hAnsi="Katsoulidis" w:cs="Calibri"/>
                <w:b/>
                <w:bCs/>
                <w:sz w:val="20"/>
                <w:szCs w:val="20"/>
              </w:rPr>
              <w:t>κόστος</w:t>
            </w:r>
            <w:proofErr w:type="spellEnd"/>
            <w:r w:rsidRPr="00D503D1">
              <w:rPr>
                <w:rFonts w:ascii="Katsoulidis" w:eastAsia="Times New Roman" w:hAnsi="Katsoulidis" w:cs="Calibri"/>
                <w:b/>
                <w:bCs/>
                <w:sz w:val="20"/>
                <w:szCs w:val="20"/>
              </w:rPr>
              <w:t xml:space="preserve"> (</w:t>
            </w:r>
            <w:proofErr w:type="spellStart"/>
            <w:r w:rsidRPr="00D503D1">
              <w:rPr>
                <w:rFonts w:ascii="Katsoulidis" w:eastAsia="Times New Roman" w:hAnsi="Katsoulidis" w:cs="Calibri"/>
                <w:b/>
                <w:bCs/>
                <w:sz w:val="20"/>
                <w:szCs w:val="20"/>
              </w:rPr>
              <w:t>συμ</w:t>
            </w:r>
            <w:proofErr w:type="spellEnd"/>
            <w:r w:rsidRPr="00D503D1">
              <w:rPr>
                <w:rFonts w:ascii="Katsoulidis" w:eastAsia="Times New Roman" w:hAnsi="Katsoulidis" w:cs="Calibri"/>
                <w:b/>
                <w:bCs/>
                <w:sz w:val="20"/>
                <w:szCs w:val="20"/>
              </w:rPr>
              <w:t>περ. ΦΠΑ)</w:t>
            </w:r>
          </w:p>
        </w:tc>
      </w:tr>
      <w:tr w:rsidR="009E47C8" w:rsidRPr="005D471B" w14:paraId="5E08E905" w14:textId="77777777" w:rsidTr="00C543F8">
        <w:trPr>
          <w:trHeight w:val="218"/>
        </w:trPr>
        <w:tc>
          <w:tcPr>
            <w:tcW w:w="675" w:type="dxa"/>
          </w:tcPr>
          <w:p w14:paraId="54CBBB04" w14:textId="77777777" w:rsidR="009E47C8" w:rsidRPr="005D471B" w:rsidRDefault="009E47C8" w:rsidP="00C543F8">
            <w:pPr>
              <w:rPr>
                <w:rFonts w:ascii="Katsoulidis" w:hAnsi="Katsoulidis" w:cs="Calibri"/>
                <w:sz w:val="22"/>
                <w:szCs w:val="22"/>
              </w:rPr>
            </w:pPr>
            <w:r w:rsidRPr="005D471B">
              <w:rPr>
                <w:rFonts w:ascii="Katsoulidis" w:hAnsi="Katsoulidis" w:cs="Calibri"/>
                <w:sz w:val="22"/>
                <w:szCs w:val="22"/>
              </w:rPr>
              <w:t>1</w:t>
            </w:r>
          </w:p>
        </w:tc>
        <w:tc>
          <w:tcPr>
            <w:tcW w:w="840" w:type="dxa"/>
          </w:tcPr>
          <w:p w14:paraId="26D26B23" w14:textId="77777777" w:rsidR="009E47C8" w:rsidRPr="005D471B" w:rsidRDefault="009E47C8" w:rsidP="00C543F8">
            <w:pPr>
              <w:rPr>
                <w:rFonts w:ascii="Katsoulidis" w:hAnsi="Katsoulidis" w:cs="Calibri"/>
                <w:sz w:val="22"/>
                <w:szCs w:val="22"/>
              </w:rPr>
            </w:pPr>
          </w:p>
        </w:tc>
        <w:tc>
          <w:tcPr>
            <w:tcW w:w="720" w:type="dxa"/>
          </w:tcPr>
          <w:p w14:paraId="7164D9A8" w14:textId="77777777" w:rsidR="009E47C8" w:rsidRPr="005D471B" w:rsidRDefault="009E47C8" w:rsidP="00C543F8">
            <w:pPr>
              <w:rPr>
                <w:rFonts w:ascii="Katsoulidis" w:hAnsi="Katsoulidis" w:cs="Calibri"/>
                <w:sz w:val="22"/>
                <w:szCs w:val="22"/>
              </w:rPr>
            </w:pPr>
          </w:p>
        </w:tc>
        <w:tc>
          <w:tcPr>
            <w:tcW w:w="1134" w:type="dxa"/>
          </w:tcPr>
          <w:p w14:paraId="44FEE7DC" w14:textId="77777777" w:rsidR="009E47C8" w:rsidRPr="005D471B" w:rsidRDefault="009E47C8" w:rsidP="00C543F8">
            <w:pPr>
              <w:rPr>
                <w:rFonts w:ascii="Katsoulidis" w:hAnsi="Katsoulidis" w:cs="Calibri"/>
                <w:sz w:val="22"/>
                <w:szCs w:val="22"/>
              </w:rPr>
            </w:pPr>
          </w:p>
        </w:tc>
        <w:tc>
          <w:tcPr>
            <w:tcW w:w="850" w:type="dxa"/>
          </w:tcPr>
          <w:p w14:paraId="0211B712" w14:textId="77777777" w:rsidR="009E47C8" w:rsidRPr="005D471B" w:rsidRDefault="009E47C8" w:rsidP="00C543F8">
            <w:pPr>
              <w:rPr>
                <w:rFonts w:ascii="Katsoulidis" w:hAnsi="Katsoulidis" w:cs="Calibri"/>
                <w:sz w:val="22"/>
                <w:szCs w:val="22"/>
              </w:rPr>
            </w:pPr>
          </w:p>
        </w:tc>
        <w:tc>
          <w:tcPr>
            <w:tcW w:w="1138" w:type="dxa"/>
          </w:tcPr>
          <w:p w14:paraId="7CA8E056" w14:textId="77777777" w:rsidR="009E47C8" w:rsidRPr="005D471B" w:rsidRDefault="009E47C8" w:rsidP="00C543F8">
            <w:pPr>
              <w:rPr>
                <w:rFonts w:ascii="Katsoulidis" w:hAnsi="Katsoulidis" w:cs="Calibri"/>
                <w:sz w:val="22"/>
                <w:szCs w:val="22"/>
              </w:rPr>
            </w:pPr>
          </w:p>
        </w:tc>
        <w:tc>
          <w:tcPr>
            <w:tcW w:w="988" w:type="dxa"/>
          </w:tcPr>
          <w:p w14:paraId="75B3494A" w14:textId="77777777" w:rsidR="009E47C8" w:rsidRPr="005D471B" w:rsidRDefault="009E47C8" w:rsidP="00C543F8">
            <w:pPr>
              <w:rPr>
                <w:rFonts w:ascii="Katsoulidis" w:hAnsi="Katsoulidis" w:cs="Calibri"/>
                <w:sz w:val="22"/>
                <w:szCs w:val="22"/>
              </w:rPr>
            </w:pPr>
          </w:p>
        </w:tc>
        <w:tc>
          <w:tcPr>
            <w:tcW w:w="1418" w:type="dxa"/>
          </w:tcPr>
          <w:p w14:paraId="7A0F8B00" w14:textId="77777777" w:rsidR="009E47C8" w:rsidRPr="005D471B" w:rsidRDefault="009E47C8" w:rsidP="00C543F8">
            <w:pPr>
              <w:rPr>
                <w:rFonts w:ascii="Katsoulidis" w:hAnsi="Katsoulidis" w:cs="Calibri"/>
                <w:sz w:val="22"/>
                <w:szCs w:val="22"/>
              </w:rPr>
            </w:pPr>
          </w:p>
        </w:tc>
        <w:tc>
          <w:tcPr>
            <w:tcW w:w="1417" w:type="dxa"/>
          </w:tcPr>
          <w:p w14:paraId="4154673A" w14:textId="77777777" w:rsidR="009E47C8" w:rsidRPr="005D471B" w:rsidRDefault="009E47C8" w:rsidP="00C543F8">
            <w:pPr>
              <w:rPr>
                <w:rFonts w:ascii="Katsoulidis" w:hAnsi="Katsoulidis" w:cs="Calibri"/>
                <w:sz w:val="22"/>
                <w:szCs w:val="22"/>
              </w:rPr>
            </w:pPr>
          </w:p>
        </w:tc>
      </w:tr>
      <w:tr w:rsidR="009E47C8" w:rsidRPr="005D471B" w14:paraId="2A948580" w14:textId="77777777" w:rsidTr="00C543F8">
        <w:trPr>
          <w:trHeight w:val="229"/>
        </w:trPr>
        <w:tc>
          <w:tcPr>
            <w:tcW w:w="675" w:type="dxa"/>
          </w:tcPr>
          <w:p w14:paraId="16E05390" w14:textId="77777777" w:rsidR="009E47C8" w:rsidRPr="005D471B" w:rsidRDefault="009E47C8" w:rsidP="00C543F8">
            <w:pPr>
              <w:rPr>
                <w:rFonts w:ascii="Katsoulidis" w:hAnsi="Katsoulidis" w:cs="Calibri"/>
                <w:sz w:val="22"/>
                <w:szCs w:val="22"/>
              </w:rPr>
            </w:pPr>
            <w:r w:rsidRPr="005D471B">
              <w:rPr>
                <w:rFonts w:ascii="Katsoulidis" w:hAnsi="Katsoulidis" w:cs="Calibri"/>
                <w:sz w:val="22"/>
                <w:szCs w:val="22"/>
              </w:rPr>
              <w:t>2</w:t>
            </w:r>
          </w:p>
        </w:tc>
        <w:tc>
          <w:tcPr>
            <w:tcW w:w="840" w:type="dxa"/>
          </w:tcPr>
          <w:p w14:paraId="36F2809F" w14:textId="77777777" w:rsidR="009E47C8" w:rsidRPr="005D471B" w:rsidRDefault="009E47C8" w:rsidP="00C543F8">
            <w:pPr>
              <w:rPr>
                <w:rFonts w:ascii="Katsoulidis" w:hAnsi="Katsoulidis" w:cs="Calibri"/>
                <w:sz w:val="22"/>
                <w:szCs w:val="22"/>
              </w:rPr>
            </w:pPr>
          </w:p>
        </w:tc>
        <w:tc>
          <w:tcPr>
            <w:tcW w:w="720" w:type="dxa"/>
          </w:tcPr>
          <w:p w14:paraId="103D2E47" w14:textId="77777777" w:rsidR="009E47C8" w:rsidRPr="005D471B" w:rsidRDefault="009E47C8" w:rsidP="00C543F8">
            <w:pPr>
              <w:rPr>
                <w:rFonts w:ascii="Katsoulidis" w:hAnsi="Katsoulidis" w:cs="Calibri"/>
                <w:sz w:val="22"/>
                <w:szCs w:val="22"/>
              </w:rPr>
            </w:pPr>
          </w:p>
        </w:tc>
        <w:tc>
          <w:tcPr>
            <w:tcW w:w="1134" w:type="dxa"/>
          </w:tcPr>
          <w:p w14:paraId="16251D75" w14:textId="77777777" w:rsidR="009E47C8" w:rsidRPr="005D471B" w:rsidRDefault="009E47C8" w:rsidP="00C543F8">
            <w:pPr>
              <w:rPr>
                <w:rFonts w:ascii="Katsoulidis" w:hAnsi="Katsoulidis" w:cs="Calibri"/>
                <w:sz w:val="22"/>
                <w:szCs w:val="22"/>
              </w:rPr>
            </w:pPr>
          </w:p>
        </w:tc>
        <w:tc>
          <w:tcPr>
            <w:tcW w:w="850" w:type="dxa"/>
          </w:tcPr>
          <w:p w14:paraId="28E7C5CE" w14:textId="77777777" w:rsidR="009E47C8" w:rsidRPr="005D471B" w:rsidRDefault="009E47C8" w:rsidP="00C543F8">
            <w:pPr>
              <w:rPr>
                <w:rFonts w:ascii="Katsoulidis" w:hAnsi="Katsoulidis" w:cs="Calibri"/>
                <w:sz w:val="22"/>
                <w:szCs w:val="22"/>
              </w:rPr>
            </w:pPr>
          </w:p>
        </w:tc>
        <w:tc>
          <w:tcPr>
            <w:tcW w:w="1138" w:type="dxa"/>
          </w:tcPr>
          <w:p w14:paraId="5E9C416E" w14:textId="77777777" w:rsidR="009E47C8" w:rsidRPr="005D471B" w:rsidRDefault="009E47C8" w:rsidP="00C543F8">
            <w:pPr>
              <w:rPr>
                <w:rFonts w:ascii="Katsoulidis" w:hAnsi="Katsoulidis" w:cs="Calibri"/>
                <w:sz w:val="22"/>
                <w:szCs w:val="22"/>
              </w:rPr>
            </w:pPr>
          </w:p>
        </w:tc>
        <w:tc>
          <w:tcPr>
            <w:tcW w:w="988" w:type="dxa"/>
          </w:tcPr>
          <w:p w14:paraId="2B8711BF" w14:textId="77777777" w:rsidR="009E47C8" w:rsidRPr="005D471B" w:rsidRDefault="009E47C8" w:rsidP="00C543F8">
            <w:pPr>
              <w:rPr>
                <w:rFonts w:ascii="Katsoulidis" w:hAnsi="Katsoulidis" w:cs="Calibri"/>
                <w:sz w:val="22"/>
                <w:szCs w:val="22"/>
              </w:rPr>
            </w:pPr>
          </w:p>
        </w:tc>
        <w:tc>
          <w:tcPr>
            <w:tcW w:w="1418" w:type="dxa"/>
          </w:tcPr>
          <w:p w14:paraId="77C09EBB" w14:textId="77777777" w:rsidR="009E47C8" w:rsidRPr="005D471B" w:rsidRDefault="009E47C8" w:rsidP="00C543F8">
            <w:pPr>
              <w:rPr>
                <w:rFonts w:ascii="Katsoulidis" w:hAnsi="Katsoulidis" w:cs="Calibri"/>
                <w:sz w:val="22"/>
                <w:szCs w:val="22"/>
              </w:rPr>
            </w:pPr>
          </w:p>
        </w:tc>
        <w:tc>
          <w:tcPr>
            <w:tcW w:w="1417" w:type="dxa"/>
          </w:tcPr>
          <w:p w14:paraId="33965DAD" w14:textId="77777777" w:rsidR="009E47C8" w:rsidRPr="005D471B" w:rsidRDefault="009E47C8" w:rsidP="00C543F8">
            <w:pPr>
              <w:rPr>
                <w:rFonts w:ascii="Katsoulidis" w:hAnsi="Katsoulidis" w:cs="Calibri"/>
                <w:sz w:val="22"/>
                <w:szCs w:val="22"/>
              </w:rPr>
            </w:pPr>
          </w:p>
        </w:tc>
      </w:tr>
      <w:tr w:rsidR="009E47C8" w:rsidRPr="005D471B" w14:paraId="11D36AE3" w14:textId="77777777" w:rsidTr="00C543F8">
        <w:trPr>
          <w:trHeight w:val="229"/>
        </w:trPr>
        <w:tc>
          <w:tcPr>
            <w:tcW w:w="675" w:type="dxa"/>
          </w:tcPr>
          <w:p w14:paraId="1ED23633" w14:textId="77777777" w:rsidR="009E47C8" w:rsidRPr="005D471B" w:rsidRDefault="009E47C8" w:rsidP="00C543F8">
            <w:pPr>
              <w:rPr>
                <w:rFonts w:ascii="Katsoulidis" w:hAnsi="Katsoulidis" w:cs="Calibri"/>
                <w:sz w:val="22"/>
                <w:szCs w:val="22"/>
              </w:rPr>
            </w:pPr>
            <w:r w:rsidRPr="005D471B">
              <w:rPr>
                <w:rFonts w:ascii="Katsoulidis" w:hAnsi="Katsoulidis" w:cs="Calibri"/>
                <w:sz w:val="22"/>
                <w:szCs w:val="22"/>
              </w:rPr>
              <w:t>3</w:t>
            </w:r>
          </w:p>
        </w:tc>
        <w:tc>
          <w:tcPr>
            <w:tcW w:w="840" w:type="dxa"/>
          </w:tcPr>
          <w:p w14:paraId="01760CEF" w14:textId="77777777" w:rsidR="009E47C8" w:rsidRPr="005D471B" w:rsidRDefault="009E47C8" w:rsidP="00C543F8">
            <w:pPr>
              <w:rPr>
                <w:rFonts w:ascii="Katsoulidis" w:hAnsi="Katsoulidis" w:cs="Calibri"/>
                <w:sz w:val="22"/>
                <w:szCs w:val="22"/>
              </w:rPr>
            </w:pPr>
          </w:p>
        </w:tc>
        <w:tc>
          <w:tcPr>
            <w:tcW w:w="720" w:type="dxa"/>
          </w:tcPr>
          <w:p w14:paraId="28DAEE77" w14:textId="77777777" w:rsidR="009E47C8" w:rsidRPr="005D471B" w:rsidRDefault="009E47C8" w:rsidP="00C543F8">
            <w:pPr>
              <w:rPr>
                <w:rFonts w:ascii="Katsoulidis" w:hAnsi="Katsoulidis" w:cs="Calibri"/>
                <w:sz w:val="22"/>
                <w:szCs w:val="22"/>
              </w:rPr>
            </w:pPr>
          </w:p>
        </w:tc>
        <w:tc>
          <w:tcPr>
            <w:tcW w:w="1134" w:type="dxa"/>
          </w:tcPr>
          <w:p w14:paraId="71FB0333" w14:textId="77777777" w:rsidR="009E47C8" w:rsidRPr="005D471B" w:rsidRDefault="009E47C8" w:rsidP="00C543F8">
            <w:pPr>
              <w:rPr>
                <w:rFonts w:ascii="Katsoulidis" w:hAnsi="Katsoulidis" w:cs="Calibri"/>
                <w:sz w:val="22"/>
                <w:szCs w:val="22"/>
              </w:rPr>
            </w:pPr>
          </w:p>
        </w:tc>
        <w:tc>
          <w:tcPr>
            <w:tcW w:w="850" w:type="dxa"/>
          </w:tcPr>
          <w:p w14:paraId="45B6BB2B" w14:textId="77777777" w:rsidR="009E47C8" w:rsidRPr="005D471B" w:rsidRDefault="009E47C8" w:rsidP="00C543F8">
            <w:pPr>
              <w:rPr>
                <w:rFonts w:ascii="Katsoulidis" w:hAnsi="Katsoulidis" w:cs="Calibri"/>
                <w:sz w:val="22"/>
                <w:szCs w:val="22"/>
              </w:rPr>
            </w:pPr>
          </w:p>
        </w:tc>
        <w:tc>
          <w:tcPr>
            <w:tcW w:w="1138" w:type="dxa"/>
          </w:tcPr>
          <w:p w14:paraId="0E37379E" w14:textId="77777777" w:rsidR="009E47C8" w:rsidRPr="005D471B" w:rsidRDefault="009E47C8" w:rsidP="00C543F8">
            <w:pPr>
              <w:rPr>
                <w:rFonts w:ascii="Katsoulidis" w:hAnsi="Katsoulidis" w:cs="Calibri"/>
                <w:sz w:val="22"/>
                <w:szCs w:val="22"/>
              </w:rPr>
            </w:pPr>
          </w:p>
        </w:tc>
        <w:tc>
          <w:tcPr>
            <w:tcW w:w="988" w:type="dxa"/>
          </w:tcPr>
          <w:p w14:paraId="775D5773" w14:textId="77777777" w:rsidR="009E47C8" w:rsidRPr="005D471B" w:rsidRDefault="009E47C8" w:rsidP="00C543F8">
            <w:pPr>
              <w:rPr>
                <w:rFonts w:ascii="Katsoulidis" w:hAnsi="Katsoulidis" w:cs="Calibri"/>
                <w:sz w:val="22"/>
                <w:szCs w:val="22"/>
              </w:rPr>
            </w:pPr>
          </w:p>
        </w:tc>
        <w:tc>
          <w:tcPr>
            <w:tcW w:w="1418" w:type="dxa"/>
          </w:tcPr>
          <w:p w14:paraId="52F0D9AD" w14:textId="77777777" w:rsidR="009E47C8" w:rsidRPr="005D471B" w:rsidRDefault="009E47C8" w:rsidP="00C543F8">
            <w:pPr>
              <w:rPr>
                <w:rFonts w:ascii="Katsoulidis" w:hAnsi="Katsoulidis" w:cs="Calibri"/>
                <w:sz w:val="22"/>
                <w:szCs w:val="22"/>
              </w:rPr>
            </w:pPr>
          </w:p>
        </w:tc>
        <w:tc>
          <w:tcPr>
            <w:tcW w:w="1417" w:type="dxa"/>
          </w:tcPr>
          <w:p w14:paraId="7CDBA845" w14:textId="77777777" w:rsidR="009E47C8" w:rsidRPr="005D471B" w:rsidRDefault="009E47C8" w:rsidP="00C543F8">
            <w:pPr>
              <w:rPr>
                <w:rFonts w:ascii="Katsoulidis" w:hAnsi="Katsoulidis" w:cs="Calibri"/>
                <w:sz w:val="22"/>
                <w:szCs w:val="22"/>
              </w:rPr>
            </w:pPr>
          </w:p>
        </w:tc>
      </w:tr>
      <w:tr w:rsidR="009E47C8" w:rsidRPr="005D471B" w14:paraId="5E7639B3" w14:textId="77777777" w:rsidTr="00C543F8">
        <w:trPr>
          <w:trHeight w:val="218"/>
        </w:trPr>
        <w:tc>
          <w:tcPr>
            <w:tcW w:w="675" w:type="dxa"/>
          </w:tcPr>
          <w:p w14:paraId="76B837D7" w14:textId="77777777" w:rsidR="009E47C8" w:rsidRPr="005D471B" w:rsidRDefault="009E47C8" w:rsidP="00C543F8">
            <w:pPr>
              <w:rPr>
                <w:rFonts w:ascii="Katsoulidis" w:hAnsi="Katsoulidis" w:cs="Calibri"/>
                <w:sz w:val="22"/>
                <w:szCs w:val="22"/>
              </w:rPr>
            </w:pPr>
            <w:r w:rsidRPr="005D471B">
              <w:rPr>
                <w:rFonts w:ascii="Katsoulidis" w:hAnsi="Katsoulidis" w:cs="Calibri"/>
                <w:sz w:val="22"/>
                <w:szCs w:val="22"/>
              </w:rPr>
              <w:t>4</w:t>
            </w:r>
          </w:p>
        </w:tc>
        <w:tc>
          <w:tcPr>
            <w:tcW w:w="840" w:type="dxa"/>
          </w:tcPr>
          <w:p w14:paraId="144327D9" w14:textId="77777777" w:rsidR="009E47C8" w:rsidRPr="005D471B" w:rsidRDefault="009E47C8" w:rsidP="00C543F8">
            <w:pPr>
              <w:rPr>
                <w:rFonts w:ascii="Katsoulidis" w:hAnsi="Katsoulidis" w:cs="Calibri"/>
                <w:sz w:val="22"/>
                <w:szCs w:val="22"/>
              </w:rPr>
            </w:pPr>
          </w:p>
        </w:tc>
        <w:tc>
          <w:tcPr>
            <w:tcW w:w="720" w:type="dxa"/>
          </w:tcPr>
          <w:p w14:paraId="6F5C634E" w14:textId="77777777" w:rsidR="009E47C8" w:rsidRPr="005D471B" w:rsidRDefault="009E47C8" w:rsidP="00C543F8">
            <w:pPr>
              <w:rPr>
                <w:rFonts w:ascii="Katsoulidis" w:hAnsi="Katsoulidis" w:cs="Calibri"/>
                <w:sz w:val="22"/>
                <w:szCs w:val="22"/>
              </w:rPr>
            </w:pPr>
          </w:p>
        </w:tc>
        <w:tc>
          <w:tcPr>
            <w:tcW w:w="1134" w:type="dxa"/>
          </w:tcPr>
          <w:p w14:paraId="465A9F5F" w14:textId="77777777" w:rsidR="009E47C8" w:rsidRPr="005D471B" w:rsidRDefault="009E47C8" w:rsidP="00C543F8">
            <w:pPr>
              <w:rPr>
                <w:rFonts w:ascii="Katsoulidis" w:hAnsi="Katsoulidis" w:cs="Calibri"/>
                <w:sz w:val="22"/>
                <w:szCs w:val="22"/>
              </w:rPr>
            </w:pPr>
          </w:p>
        </w:tc>
        <w:tc>
          <w:tcPr>
            <w:tcW w:w="850" w:type="dxa"/>
          </w:tcPr>
          <w:p w14:paraId="1DA0D90E" w14:textId="77777777" w:rsidR="009E47C8" w:rsidRPr="005D471B" w:rsidRDefault="009E47C8" w:rsidP="00C543F8">
            <w:pPr>
              <w:rPr>
                <w:rFonts w:ascii="Katsoulidis" w:hAnsi="Katsoulidis" w:cs="Calibri"/>
                <w:sz w:val="22"/>
                <w:szCs w:val="22"/>
              </w:rPr>
            </w:pPr>
          </w:p>
        </w:tc>
        <w:tc>
          <w:tcPr>
            <w:tcW w:w="1138" w:type="dxa"/>
          </w:tcPr>
          <w:p w14:paraId="3EB3A3E3" w14:textId="77777777" w:rsidR="009E47C8" w:rsidRPr="005D471B" w:rsidRDefault="009E47C8" w:rsidP="00C543F8">
            <w:pPr>
              <w:rPr>
                <w:rFonts w:ascii="Katsoulidis" w:hAnsi="Katsoulidis" w:cs="Calibri"/>
                <w:sz w:val="22"/>
                <w:szCs w:val="22"/>
              </w:rPr>
            </w:pPr>
          </w:p>
        </w:tc>
        <w:tc>
          <w:tcPr>
            <w:tcW w:w="988" w:type="dxa"/>
          </w:tcPr>
          <w:p w14:paraId="0CA2FEFB" w14:textId="77777777" w:rsidR="009E47C8" w:rsidRPr="005D471B" w:rsidRDefault="009E47C8" w:rsidP="00C543F8">
            <w:pPr>
              <w:rPr>
                <w:rFonts w:ascii="Katsoulidis" w:hAnsi="Katsoulidis" w:cs="Calibri"/>
                <w:sz w:val="22"/>
                <w:szCs w:val="22"/>
              </w:rPr>
            </w:pPr>
          </w:p>
        </w:tc>
        <w:tc>
          <w:tcPr>
            <w:tcW w:w="1418" w:type="dxa"/>
          </w:tcPr>
          <w:p w14:paraId="641C898C" w14:textId="77777777" w:rsidR="009E47C8" w:rsidRPr="005D471B" w:rsidRDefault="009E47C8" w:rsidP="00C543F8">
            <w:pPr>
              <w:rPr>
                <w:rFonts w:ascii="Katsoulidis" w:hAnsi="Katsoulidis" w:cs="Calibri"/>
                <w:sz w:val="22"/>
                <w:szCs w:val="22"/>
              </w:rPr>
            </w:pPr>
          </w:p>
        </w:tc>
        <w:tc>
          <w:tcPr>
            <w:tcW w:w="1417" w:type="dxa"/>
          </w:tcPr>
          <w:p w14:paraId="35D599B3" w14:textId="77777777" w:rsidR="009E47C8" w:rsidRPr="005D471B" w:rsidRDefault="009E47C8" w:rsidP="00C543F8">
            <w:pPr>
              <w:rPr>
                <w:rFonts w:ascii="Katsoulidis" w:hAnsi="Katsoulidis" w:cs="Calibri"/>
                <w:sz w:val="22"/>
                <w:szCs w:val="22"/>
              </w:rPr>
            </w:pPr>
          </w:p>
        </w:tc>
      </w:tr>
      <w:tr w:rsidR="009E47C8" w:rsidRPr="005D471B" w14:paraId="028A4ADF" w14:textId="77777777" w:rsidTr="00C543F8">
        <w:trPr>
          <w:trHeight w:val="229"/>
        </w:trPr>
        <w:tc>
          <w:tcPr>
            <w:tcW w:w="675" w:type="dxa"/>
          </w:tcPr>
          <w:p w14:paraId="7890616A" w14:textId="77777777" w:rsidR="009E47C8" w:rsidRPr="005D471B" w:rsidRDefault="009E47C8" w:rsidP="00C543F8">
            <w:pPr>
              <w:rPr>
                <w:rFonts w:ascii="Katsoulidis" w:hAnsi="Katsoulidis" w:cs="Calibri"/>
                <w:sz w:val="22"/>
                <w:szCs w:val="22"/>
              </w:rPr>
            </w:pPr>
            <w:r w:rsidRPr="005D471B">
              <w:rPr>
                <w:rFonts w:ascii="Katsoulidis" w:hAnsi="Katsoulidis" w:cs="Calibri"/>
                <w:sz w:val="22"/>
                <w:szCs w:val="22"/>
              </w:rPr>
              <w:t>5</w:t>
            </w:r>
          </w:p>
        </w:tc>
        <w:tc>
          <w:tcPr>
            <w:tcW w:w="840" w:type="dxa"/>
          </w:tcPr>
          <w:p w14:paraId="55F61418" w14:textId="77777777" w:rsidR="009E47C8" w:rsidRPr="005D471B" w:rsidRDefault="009E47C8" w:rsidP="00C543F8">
            <w:pPr>
              <w:rPr>
                <w:rFonts w:ascii="Katsoulidis" w:hAnsi="Katsoulidis" w:cs="Calibri"/>
                <w:sz w:val="22"/>
                <w:szCs w:val="22"/>
              </w:rPr>
            </w:pPr>
          </w:p>
        </w:tc>
        <w:tc>
          <w:tcPr>
            <w:tcW w:w="720" w:type="dxa"/>
          </w:tcPr>
          <w:p w14:paraId="5C6DCED5" w14:textId="77777777" w:rsidR="009E47C8" w:rsidRPr="005D471B" w:rsidRDefault="009E47C8" w:rsidP="00C543F8">
            <w:pPr>
              <w:rPr>
                <w:rFonts w:ascii="Katsoulidis" w:hAnsi="Katsoulidis" w:cs="Calibri"/>
                <w:sz w:val="22"/>
                <w:szCs w:val="22"/>
              </w:rPr>
            </w:pPr>
          </w:p>
        </w:tc>
        <w:tc>
          <w:tcPr>
            <w:tcW w:w="1134" w:type="dxa"/>
          </w:tcPr>
          <w:p w14:paraId="7BA4B3B7" w14:textId="77777777" w:rsidR="009E47C8" w:rsidRPr="005D471B" w:rsidRDefault="009E47C8" w:rsidP="00C543F8">
            <w:pPr>
              <w:rPr>
                <w:rFonts w:ascii="Katsoulidis" w:hAnsi="Katsoulidis" w:cs="Calibri"/>
                <w:sz w:val="22"/>
                <w:szCs w:val="22"/>
              </w:rPr>
            </w:pPr>
          </w:p>
        </w:tc>
        <w:tc>
          <w:tcPr>
            <w:tcW w:w="850" w:type="dxa"/>
          </w:tcPr>
          <w:p w14:paraId="788F7AB9" w14:textId="77777777" w:rsidR="009E47C8" w:rsidRPr="005D471B" w:rsidRDefault="009E47C8" w:rsidP="00C543F8">
            <w:pPr>
              <w:rPr>
                <w:rFonts w:ascii="Katsoulidis" w:hAnsi="Katsoulidis" w:cs="Calibri"/>
                <w:sz w:val="22"/>
                <w:szCs w:val="22"/>
              </w:rPr>
            </w:pPr>
          </w:p>
        </w:tc>
        <w:tc>
          <w:tcPr>
            <w:tcW w:w="1138" w:type="dxa"/>
          </w:tcPr>
          <w:p w14:paraId="3364062A" w14:textId="77777777" w:rsidR="009E47C8" w:rsidRPr="005D471B" w:rsidRDefault="009E47C8" w:rsidP="00C543F8">
            <w:pPr>
              <w:rPr>
                <w:rFonts w:ascii="Katsoulidis" w:hAnsi="Katsoulidis" w:cs="Calibri"/>
                <w:sz w:val="22"/>
                <w:szCs w:val="22"/>
              </w:rPr>
            </w:pPr>
          </w:p>
        </w:tc>
        <w:tc>
          <w:tcPr>
            <w:tcW w:w="988" w:type="dxa"/>
          </w:tcPr>
          <w:p w14:paraId="1F4D55F2" w14:textId="77777777" w:rsidR="009E47C8" w:rsidRPr="005D471B" w:rsidRDefault="009E47C8" w:rsidP="00C543F8">
            <w:pPr>
              <w:rPr>
                <w:rFonts w:ascii="Katsoulidis" w:hAnsi="Katsoulidis" w:cs="Calibri"/>
                <w:sz w:val="22"/>
                <w:szCs w:val="22"/>
              </w:rPr>
            </w:pPr>
          </w:p>
        </w:tc>
        <w:tc>
          <w:tcPr>
            <w:tcW w:w="1418" w:type="dxa"/>
          </w:tcPr>
          <w:p w14:paraId="74E6F2D6" w14:textId="77777777" w:rsidR="009E47C8" w:rsidRPr="005D471B" w:rsidRDefault="009E47C8" w:rsidP="00C543F8">
            <w:pPr>
              <w:rPr>
                <w:rFonts w:ascii="Katsoulidis" w:hAnsi="Katsoulidis" w:cs="Calibri"/>
                <w:sz w:val="22"/>
                <w:szCs w:val="22"/>
              </w:rPr>
            </w:pPr>
          </w:p>
        </w:tc>
        <w:tc>
          <w:tcPr>
            <w:tcW w:w="1417" w:type="dxa"/>
          </w:tcPr>
          <w:p w14:paraId="5AFEF859" w14:textId="77777777" w:rsidR="009E47C8" w:rsidRPr="005D471B" w:rsidRDefault="009E47C8" w:rsidP="00C543F8">
            <w:pPr>
              <w:rPr>
                <w:rFonts w:ascii="Katsoulidis" w:hAnsi="Katsoulidis" w:cs="Calibri"/>
                <w:sz w:val="22"/>
                <w:szCs w:val="22"/>
              </w:rPr>
            </w:pPr>
          </w:p>
        </w:tc>
      </w:tr>
      <w:tr w:rsidR="009E47C8" w:rsidRPr="005D471B" w14:paraId="1666B2B8" w14:textId="77777777" w:rsidTr="00C543F8">
        <w:trPr>
          <w:trHeight w:val="218"/>
        </w:trPr>
        <w:tc>
          <w:tcPr>
            <w:tcW w:w="675" w:type="dxa"/>
          </w:tcPr>
          <w:p w14:paraId="0E670D01" w14:textId="77777777" w:rsidR="009E47C8" w:rsidRPr="005D471B" w:rsidRDefault="009E47C8" w:rsidP="00C543F8">
            <w:pPr>
              <w:rPr>
                <w:rFonts w:ascii="Katsoulidis" w:hAnsi="Katsoulidis" w:cs="Calibri"/>
                <w:sz w:val="22"/>
                <w:szCs w:val="22"/>
              </w:rPr>
            </w:pPr>
            <w:r w:rsidRPr="005D471B">
              <w:rPr>
                <w:rFonts w:ascii="Katsoulidis" w:hAnsi="Katsoulidis" w:cs="Calibri"/>
                <w:sz w:val="22"/>
                <w:szCs w:val="22"/>
              </w:rPr>
              <w:t>6</w:t>
            </w:r>
          </w:p>
        </w:tc>
        <w:tc>
          <w:tcPr>
            <w:tcW w:w="840" w:type="dxa"/>
          </w:tcPr>
          <w:p w14:paraId="226A977D" w14:textId="77777777" w:rsidR="009E47C8" w:rsidRPr="005D471B" w:rsidRDefault="009E47C8" w:rsidP="00C543F8">
            <w:pPr>
              <w:rPr>
                <w:rFonts w:ascii="Katsoulidis" w:hAnsi="Katsoulidis" w:cs="Calibri"/>
                <w:sz w:val="22"/>
                <w:szCs w:val="22"/>
              </w:rPr>
            </w:pPr>
          </w:p>
        </w:tc>
        <w:tc>
          <w:tcPr>
            <w:tcW w:w="720" w:type="dxa"/>
          </w:tcPr>
          <w:p w14:paraId="6E4262C2" w14:textId="77777777" w:rsidR="009E47C8" w:rsidRPr="005D471B" w:rsidRDefault="009E47C8" w:rsidP="00C543F8">
            <w:pPr>
              <w:rPr>
                <w:rFonts w:ascii="Katsoulidis" w:hAnsi="Katsoulidis" w:cs="Calibri"/>
                <w:sz w:val="22"/>
                <w:szCs w:val="22"/>
              </w:rPr>
            </w:pPr>
          </w:p>
        </w:tc>
        <w:tc>
          <w:tcPr>
            <w:tcW w:w="1134" w:type="dxa"/>
          </w:tcPr>
          <w:p w14:paraId="03D3B034" w14:textId="77777777" w:rsidR="009E47C8" w:rsidRPr="005D471B" w:rsidRDefault="009E47C8" w:rsidP="00C543F8">
            <w:pPr>
              <w:rPr>
                <w:rFonts w:ascii="Katsoulidis" w:hAnsi="Katsoulidis" w:cs="Calibri"/>
                <w:sz w:val="22"/>
                <w:szCs w:val="22"/>
              </w:rPr>
            </w:pPr>
          </w:p>
        </w:tc>
        <w:tc>
          <w:tcPr>
            <w:tcW w:w="850" w:type="dxa"/>
          </w:tcPr>
          <w:p w14:paraId="6B1B7AF4" w14:textId="77777777" w:rsidR="009E47C8" w:rsidRPr="005D471B" w:rsidRDefault="009E47C8" w:rsidP="00C543F8">
            <w:pPr>
              <w:rPr>
                <w:rFonts w:ascii="Katsoulidis" w:hAnsi="Katsoulidis" w:cs="Calibri"/>
                <w:sz w:val="22"/>
                <w:szCs w:val="22"/>
              </w:rPr>
            </w:pPr>
          </w:p>
        </w:tc>
        <w:tc>
          <w:tcPr>
            <w:tcW w:w="1138" w:type="dxa"/>
          </w:tcPr>
          <w:p w14:paraId="1848C819" w14:textId="77777777" w:rsidR="009E47C8" w:rsidRPr="005D471B" w:rsidRDefault="009E47C8" w:rsidP="00C543F8">
            <w:pPr>
              <w:rPr>
                <w:rFonts w:ascii="Katsoulidis" w:hAnsi="Katsoulidis" w:cs="Calibri"/>
                <w:sz w:val="22"/>
                <w:szCs w:val="22"/>
              </w:rPr>
            </w:pPr>
          </w:p>
        </w:tc>
        <w:tc>
          <w:tcPr>
            <w:tcW w:w="988" w:type="dxa"/>
          </w:tcPr>
          <w:p w14:paraId="3B311876" w14:textId="77777777" w:rsidR="009E47C8" w:rsidRPr="005D471B" w:rsidRDefault="009E47C8" w:rsidP="00C543F8">
            <w:pPr>
              <w:rPr>
                <w:rFonts w:ascii="Katsoulidis" w:hAnsi="Katsoulidis" w:cs="Calibri"/>
                <w:sz w:val="22"/>
                <w:szCs w:val="22"/>
              </w:rPr>
            </w:pPr>
          </w:p>
        </w:tc>
        <w:tc>
          <w:tcPr>
            <w:tcW w:w="1418" w:type="dxa"/>
          </w:tcPr>
          <w:p w14:paraId="6584353D" w14:textId="77777777" w:rsidR="009E47C8" w:rsidRPr="005D471B" w:rsidRDefault="009E47C8" w:rsidP="00C543F8">
            <w:pPr>
              <w:rPr>
                <w:rFonts w:ascii="Katsoulidis" w:hAnsi="Katsoulidis" w:cs="Calibri"/>
                <w:sz w:val="22"/>
                <w:szCs w:val="22"/>
              </w:rPr>
            </w:pPr>
          </w:p>
        </w:tc>
        <w:tc>
          <w:tcPr>
            <w:tcW w:w="1417" w:type="dxa"/>
          </w:tcPr>
          <w:p w14:paraId="1BFB6537" w14:textId="77777777" w:rsidR="009E47C8" w:rsidRPr="005D471B" w:rsidRDefault="009E47C8" w:rsidP="00C543F8">
            <w:pPr>
              <w:rPr>
                <w:rFonts w:ascii="Katsoulidis" w:hAnsi="Katsoulidis" w:cs="Calibri"/>
                <w:sz w:val="22"/>
                <w:szCs w:val="22"/>
              </w:rPr>
            </w:pPr>
          </w:p>
        </w:tc>
      </w:tr>
      <w:tr w:rsidR="009E47C8" w:rsidRPr="005D471B" w14:paraId="54F85208" w14:textId="77777777" w:rsidTr="00C543F8">
        <w:trPr>
          <w:trHeight w:val="229"/>
        </w:trPr>
        <w:tc>
          <w:tcPr>
            <w:tcW w:w="6345" w:type="dxa"/>
            <w:gridSpan w:val="7"/>
          </w:tcPr>
          <w:p w14:paraId="7CE2F81C" w14:textId="77777777" w:rsidR="009E47C8" w:rsidRPr="005D471B" w:rsidRDefault="009E47C8" w:rsidP="00C543F8">
            <w:pPr>
              <w:jc w:val="right"/>
              <w:rPr>
                <w:rFonts w:ascii="Katsoulidis" w:eastAsia="Times New Roman" w:hAnsi="Katsoulidis" w:cs="Calibri"/>
                <w:b/>
                <w:bCs/>
                <w:sz w:val="22"/>
                <w:szCs w:val="22"/>
              </w:rPr>
            </w:pPr>
            <w:proofErr w:type="spellStart"/>
            <w:r w:rsidRPr="005D471B">
              <w:rPr>
                <w:rFonts w:ascii="Katsoulidis" w:eastAsia="Times New Roman" w:hAnsi="Katsoulidis" w:cs="Calibri"/>
                <w:b/>
                <w:bCs/>
                <w:sz w:val="22"/>
                <w:szCs w:val="22"/>
              </w:rPr>
              <w:t>Συνολικό</w:t>
            </w:r>
            <w:proofErr w:type="spellEnd"/>
            <w:r w:rsidRPr="005D471B">
              <w:rPr>
                <w:rFonts w:ascii="Katsoulidis" w:eastAsia="Times New Roman" w:hAnsi="Katsoulidis" w:cs="Calibri"/>
                <w:b/>
                <w:bCs/>
                <w:sz w:val="22"/>
                <w:szCs w:val="22"/>
              </w:rPr>
              <w:t xml:space="preserve"> </w:t>
            </w:r>
            <w:proofErr w:type="spellStart"/>
            <w:r w:rsidRPr="005D471B">
              <w:rPr>
                <w:rFonts w:ascii="Katsoulidis" w:eastAsia="Times New Roman" w:hAnsi="Katsoulidis" w:cs="Calibri"/>
                <w:b/>
                <w:bCs/>
                <w:sz w:val="22"/>
                <w:szCs w:val="22"/>
              </w:rPr>
              <w:t>κόστος</w:t>
            </w:r>
            <w:proofErr w:type="spellEnd"/>
          </w:p>
        </w:tc>
        <w:tc>
          <w:tcPr>
            <w:tcW w:w="1418" w:type="dxa"/>
          </w:tcPr>
          <w:p w14:paraId="2A553E03" w14:textId="77777777" w:rsidR="009E47C8" w:rsidRPr="005D471B" w:rsidRDefault="009E47C8" w:rsidP="00C543F8">
            <w:pPr>
              <w:rPr>
                <w:rFonts w:ascii="Katsoulidis" w:hAnsi="Katsoulidis" w:cs="Calibri"/>
                <w:sz w:val="22"/>
                <w:szCs w:val="22"/>
              </w:rPr>
            </w:pPr>
          </w:p>
        </w:tc>
        <w:tc>
          <w:tcPr>
            <w:tcW w:w="1417" w:type="dxa"/>
          </w:tcPr>
          <w:p w14:paraId="2338CC0A" w14:textId="77777777" w:rsidR="009E47C8" w:rsidRPr="005D471B" w:rsidRDefault="009E47C8" w:rsidP="00C543F8">
            <w:pPr>
              <w:rPr>
                <w:rFonts w:ascii="Katsoulidis" w:hAnsi="Katsoulidis" w:cs="Calibri"/>
                <w:sz w:val="22"/>
                <w:szCs w:val="22"/>
              </w:rPr>
            </w:pPr>
          </w:p>
        </w:tc>
      </w:tr>
    </w:tbl>
    <w:p w14:paraId="556FD1CD" w14:textId="77777777" w:rsidR="009E47C8" w:rsidRPr="005D471B" w:rsidRDefault="009E47C8" w:rsidP="009E47C8">
      <w:pPr>
        <w:jc w:val="both"/>
        <w:rPr>
          <w:rFonts w:ascii="Katsoulidis" w:hAnsi="Katsoulidis" w:cs="Calibri"/>
          <w:sz w:val="22"/>
          <w:szCs w:val="22"/>
          <w:lang w:val="el-GR"/>
        </w:rPr>
      </w:pPr>
    </w:p>
    <w:p w14:paraId="3DD07798" w14:textId="77777777" w:rsidR="009E47C8" w:rsidRPr="005D471B" w:rsidRDefault="009E47C8" w:rsidP="009E47C8">
      <w:pPr>
        <w:jc w:val="center"/>
        <w:rPr>
          <w:rFonts w:ascii="Katsoulidis" w:hAnsi="Katsoulidis" w:cs="Calibri"/>
          <w:sz w:val="22"/>
          <w:szCs w:val="22"/>
          <w:lang w:val="el-GR"/>
        </w:rPr>
      </w:pPr>
      <w:r w:rsidRPr="005D471B">
        <w:rPr>
          <w:rFonts w:ascii="Katsoulidis" w:hAnsi="Katsoulidis" w:cs="Calibri"/>
          <w:sz w:val="22"/>
          <w:szCs w:val="22"/>
          <w:lang w:val="el-GR"/>
        </w:rPr>
        <w:t>ΠΙΝΑΚΑΣ 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21"/>
      </w:tblGrid>
      <w:tr w:rsidR="009E47C8" w:rsidRPr="005D471B" w14:paraId="49F1F347" w14:textId="77777777" w:rsidTr="00C543F8">
        <w:tc>
          <w:tcPr>
            <w:tcW w:w="959" w:type="dxa"/>
            <w:shd w:val="clear" w:color="auto" w:fill="D9D9D9" w:themeFill="background1" w:themeFillShade="D9"/>
            <w:vAlign w:val="bottom"/>
          </w:tcPr>
          <w:p w14:paraId="0188DF0F"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bdr w:val="none" w:sz="0" w:space="0" w:color="auto"/>
                <w:lang w:val="el-GR" w:eastAsia="el-GR"/>
              </w:rPr>
            </w:pPr>
            <w:r w:rsidRPr="005D471B">
              <w:rPr>
                <w:rFonts w:ascii="Katsoulidis" w:eastAsia="Times New Roman" w:hAnsi="Katsoulidis" w:cs="Calibri"/>
                <w:b/>
                <w:bCs/>
                <w:sz w:val="22"/>
                <w:szCs w:val="22"/>
                <w:bdr w:val="none" w:sz="0" w:space="0" w:color="auto"/>
                <w:lang w:val="el-GR" w:eastAsia="el-GR"/>
              </w:rPr>
              <w:t>Α/Α</w:t>
            </w:r>
          </w:p>
        </w:tc>
        <w:tc>
          <w:tcPr>
            <w:tcW w:w="8221" w:type="dxa"/>
            <w:shd w:val="clear" w:color="auto" w:fill="D9D9D9" w:themeFill="background1" w:themeFillShade="D9"/>
            <w:vAlign w:val="bottom"/>
          </w:tcPr>
          <w:p w14:paraId="7AE1F7F2"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bdr w:val="none" w:sz="0" w:space="0" w:color="auto"/>
                <w:lang w:val="el-GR" w:eastAsia="el-GR"/>
              </w:rPr>
            </w:pPr>
            <w:r w:rsidRPr="005D471B">
              <w:rPr>
                <w:rFonts w:ascii="Katsoulidis" w:eastAsia="Times New Roman" w:hAnsi="Katsoulidis" w:cs="Calibri"/>
                <w:b/>
                <w:bCs/>
                <w:sz w:val="22"/>
                <w:szCs w:val="22"/>
                <w:bdr w:val="none" w:sz="0" w:space="0" w:color="auto"/>
                <w:lang w:val="el-GR" w:eastAsia="el-GR"/>
              </w:rPr>
              <w:t>Τεχνικές προδιαγραφές</w:t>
            </w:r>
          </w:p>
        </w:tc>
      </w:tr>
      <w:tr w:rsidR="009E47C8" w:rsidRPr="000B4410" w14:paraId="40794434" w14:textId="77777777" w:rsidTr="00C543F8">
        <w:tc>
          <w:tcPr>
            <w:tcW w:w="959" w:type="dxa"/>
            <w:shd w:val="clear" w:color="auto" w:fill="D9D9D9" w:themeFill="background1" w:themeFillShade="D9"/>
            <w:vAlign w:val="bottom"/>
            <w:hideMark/>
          </w:tcPr>
          <w:p w14:paraId="620ED39E"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bdr w:val="none" w:sz="0" w:space="0" w:color="auto"/>
                <w:lang w:val="el-GR" w:eastAsia="el-GR"/>
              </w:rPr>
            </w:pPr>
            <w:r w:rsidRPr="005D471B">
              <w:rPr>
                <w:rFonts w:ascii="Katsoulidis" w:eastAsia="Times New Roman" w:hAnsi="Katsoulidis" w:cs="Calibri"/>
                <w:b/>
                <w:bCs/>
                <w:sz w:val="22"/>
                <w:szCs w:val="22"/>
                <w:bdr w:val="none" w:sz="0" w:space="0" w:color="auto"/>
                <w:lang w:val="el-GR" w:eastAsia="el-GR"/>
              </w:rPr>
              <w:t>1</w:t>
            </w:r>
          </w:p>
        </w:tc>
        <w:tc>
          <w:tcPr>
            <w:tcW w:w="8221" w:type="dxa"/>
            <w:shd w:val="clear" w:color="auto" w:fill="D9D9D9" w:themeFill="background1" w:themeFillShade="D9"/>
            <w:vAlign w:val="center"/>
            <w:hideMark/>
          </w:tcPr>
          <w:p w14:paraId="6DD932A8"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Cs/>
                <w:sz w:val="22"/>
                <w:szCs w:val="22"/>
                <w:bdr w:val="none" w:sz="0" w:space="0" w:color="auto"/>
                <w:lang w:val="el-GR" w:eastAsia="el-GR"/>
              </w:rPr>
            </w:pPr>
            <w:r w:rsidRPr="005D471B">
              <w:rPr>
                <w:rFonts w:ascii="Katsoulidis" w:eastAsia="Times New Roman" w:hAnsi="Katsoulidis" w:cs="Calibri"/>
                <w:bCs/>
                <w:sz w:val="22"/>
                <w:szCs w:val="22"/>
                <w:bdr w:val="none" w:sz="0" w:space="0" w:color="auto"/>
                <w:lang w:val="el-GR" w:eastAsia="el-GR"/>
              </w:rPr>
              <w:t>(Περιγραφή είδους/Υπηρεσίας</w:t>
            </w:r>
            <w:r w:rsidRPr="005D471B">
              <w:rPr>
                <w:rStyle w:val="FootnoteReference"/>
                <w:rFonts w:ascii="Katsoulidis" w:eastAsia="Times New Roman" w:hAnsi="Katsoulidis" w:cs="Calibri"/>
                <w:bCs/>
                <w:sz w:val="22"/>
                <w:szCs w:val="22"/>
                <w:bdr w:val="none" w:sz="0" w:space="0" w:color="auto"/>
                <w:lang w:val="el-GR" w:eastAsia="el-GR"/>
              </w:rPr>
              <w:footnoteReference w:id="2"/>
            </w:r>
            <w:r w:rsidRPr="005D471B">
              <w:rPr>
                <w:rFonts w:ascii="Katsoulidis" w:eastAsia="Times New Roman" w:hAnsi="Katsoulidis" w:cs="Calibri"/>
                <w:bCs/>
                <w:sz w:val="22"/>
                <w:szCs w:val="22"/>
                <w:bdr w:val="none" w:sz="0" w:space="0" w:color="auto"/>
                <w:lang w:val="el-GR" w:eastAsia="el-GR"/>
              </w:rPr>
              <w:t xml:space="preserve"> όπως στον προηγούμενο Πίνακα)</w:t>
            </w:r>
          </w:p>
        </w:tc>
      </w:tr>
      <w:tr w:rsidR="009E47C8" w:rsidRPr="000B4410" w14:paraId="43B5A629" w14:textId="77777777" w:rsidTr="00C543F8">
        <w:tc>
          <w:tcPr>
            <w:tcW w:w="959" w:type="dxa"/>
            <w:vAlign w:val="center"/>
            <w:hideMark/>
          </w:tcPr>
          <w:p w14:paraId="073A4B65"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val="el-GR" w:eastAsia="el-GR"/>
              </w:rPr>
            </w:pPr>
            <w:r w:rsidRPr="005D471B">
              <w:rPr>
                <w:rFonts w:ascii="Katsoulidis" w:eastAsia="Times New Roman" w:hAnsi="Katsoulidis" w:cs="Calibri"/>
                <w:sz w:val="22"/>
                <w:szCs w:val="22"/>
                <w:bdr w:val="none" w:sz="0" w:space="0" w:color="auto"/>
                <w:lang w:val="el-GR" w:eastAsia="el-GR"/>
              </w:rPr>
              <w:t>1.1</w:t>
            </w:r>
          </w:p>
        </w:tc>
        <w:tc>
          <w:tcPr>
            <w:tcW w:w="8221" w:type="dxa"/>
            <w:vAlign w:val="center"/>
          </w:tcPr>
          <w:p w14:paraId="626B26A0"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val="el-GR" w:eastAsia="el-GR"/>
              </w:rPr>
            </w:pPr>
            <w:r w:rsidRPr="005D471B">
              <w:rPr>
                <w:rFonts w:ascii="Katsoulidis" w:eastAsia="Times New Roman" w:hAnsi="Katsoulidis" w:cs="Calibri"/>
                <w:sz w:val="22"/>
                <w:szCs w:val="22"/>
                <w:bdr w:val="none" w:sz="0" w:space="0" w:color="auto"/>
                <w:lang w:val="el-GR" w:eastAsia="el-GR"/>
              </w:rPr>
              <w:t>(Τεχνική προδιαγραφή 1 για το είδος 1)</w:t>
            </w:r>
          </w:p>
        </w:tc>
      </w:tr>
      <w:tr w:rsidR="009E47C8" w:rsidRPr="000B4410" w14:paraId="5A88E8C7" w14:textId="77777777" w:rsidTr="00C543F8">
        <w:tc>
          <w:tcPr>
            <w:tcW w:w="959" w:type="dxa"/>
            <w:vAlign w:val="center"/>
            <w:hideMark/>
          </w:tcPr>
          <w:p w14:paraId="2AB44B29"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val="el-GR" w:eastAsia="el-GR"/>
              </w:rPr>
            </w:pPr>
            <w:r w:rsidRPr="005D471B">
              <w:rPr>
                <w:rFonts w:ascii="Katsoulidis" w:eastAsia="Times New Roman" w:hAnsi="Katsoulidis" w:cs="Calibri"/>
                <w:sz w:val="22"/>
                <w:szCs w:val="22"/>
                <w:bdr w:val="none" w:sz="0" w:space="0" w:color="auto"/>
                <w:lang w:val="el-GR" w:eastAsia="el-GR"/>
              </w:rPr>
              <w:t>1.2</w:t>
            </w:r>
          </w:p>
        </w:tc>
        <w:tc>
          <w:tcPr>
            <w:tcW w:w="8221" w:type="dxa"/>
            <w:vAlign w:val="center"/>
          </w:tcPr>
          <w:p w14:paraId="61B43CAF"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val="el-GR" w:eastAsia="el-GR"/>
              </w:rPr>
            </w:pPr>
            <w:r w:rsidRPr="005D471B">
              <w:rPr>
                <w:rFonts w:ascii="Katsoulidis" w:eastAsia="Times New Roman" w:hAnsi="Katsoulidis" w:cs="Calibri"/>
                <w:sz w:val="22"/>
                <w:szCs w:val="22"/>
                <w:bdr w:val="none" w:sz="0" w:space="0" w:color="auto"/>
                <w:lang w:val="el-GR" w:eastAsia="el-GR"/>
              </w:rPr>
              <w:t>(Τεχνική προδιαγραφή 2 για το είδος 1)</w:t>
            </w:r>
          </w:p>
        </w:tc>
      </w:tr>
      <w:tr w:rsidR="009E47C8" w:rsidRPr="000B4410" w14:paraId="42059204" w14:textId="77777777" w:rsidTr="00C543F8">
        <w:tc>
          <w:tcPr>
            <w:tcW w:w="959" w:type="dxa"/>
            <w:vAlign w:val="center"/>
            <w:hideMark/>
          </w:tcPr>
          <w:p w14:paraId="51570703"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val="el-GR" w:eastAsia="el-GR"/>
              </w:rPr>
            </w:pPr>
            <w:r w:rsidRPr="005D471B">
              <w:rPr>
                <w:rFonts w:ascii="Katsoulidis" w:eastAsia="Times New Roman" w:hAnsi="Katsoulidis" w:cs="Calibri"/>
                <w:sz w:val="22"/>
                <w:szCs w:val="22"/>
                <w:bdr w:val="none" w:sz="0" w:space="0" w:color="auto"/>
                <w:lang w:val="el-GR" w:eastAsia="el-GR"/>
              </w:rPr>
              <w:t>1.3</w:t>
            </w:r>
          </w:p>
        </w:tc>
        <w:tc>
          <w:tcPr>
            <w:tcW w:w="8221" w:type="dxa"/>
            <w:vAlign w:val="center"/>
          </w:tcPr>
          <w:p w14:paraId="12B4ED70"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val="el-GR" w:eastAsia="el-GR"/>
              </w:rPr>
            </w:pPr>
            <w:r w:rsidRPr="005D471B">
              <w:rPr>
                <w:rFonts w:ascii="Katsoulidis" w:eastAsia="Times New Roman" w:hAnsi="Katsoulidis" w:cs="Calibri"/>
                <w:sz w:val="22"/>
                <w:szCs w:val="22"/>
                <w:bdr w:val="none" w:sz="0" w:space="0" w:color="auto"/>
                <w:lang w:val="el-GR" w:eastAsia="el-GR"/>
              </w:rPr>
              <w:t>(Τεχνική προδιαγραφή 3 για το είδος 1)</w:t>
            </w:r>
          </w:p>
        </w:tc>
      </w:tr>
      <w:tr w:rsidR="009E47C8" w:rsidRPr="005D471B" w14:paraId="5BEACCE7" w14:textId="77777777" w:rsidTr="00C543F8">
        <w:tc>
          <w:tcPr>
            <w:tcW w:w="959" w:type="dxa"/>
            <w:vAlign w:val="center"/>
            <w:hideMark/>
          </w:tcPr>
          <w:p w14:paraId="6ABF835C"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eastAsia="el-GR"/>
              </w:rPr>
            </w:pPr>
            <w:r w:rsidRPr="005D471B">
              <w:rPr>
                <w:rFonts w:ascii="Katsoulidis" w:eastAsia="Times New Roman" w:hAnsi="Katsoulidis" w:cs="Calibri"/>
                <w:sz w:val="22"/>
                <w:szCs w:val="22"/>
                <w:bdr w:val="none" w:sz="0" w:space="0" w:color="auto"/>
                <w:lang w:eastAsia="el-GR"/>
              </w:rPr>
              <w:t>…</w:t>
            </w:r>
          </w:p>
        </w:tc>
        <w:tc>
          <w:tcPr>
            <w:tcW w:w="8221" w:type="dxa"/>
            <w:vAlign w:val="center"/>
          </w:tcPr>
          <w:p w14:paraId="501F4D71"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rPr>
                <w:rFonts w:ascii="Katsoulidis" w:eastAsia="Times New Roman" w:hAnsi="Katsoulidis" w:cs="Calibri"/>
                <w:sz w:val="22"/>
                <w:szCs w:val="22"/>
                <w:bdr w:val="none" w:sz="0" w:space="0" w:color="auto"/>
                <w:lang w:val="el-GR" w:eastAsia="el-GR"/>
              </w:rPr>
            </w:pPr>
          </w:p>
        </w:tc>
      </w:tr>
      <w:tr w:rsidR="009E47C8" w:rsidRPr="000B4410" w14:paraId="6CFB32DC" w14:textId="77777777" w:rsidTr="00C543F8">
        <w:tc>
          <w:tcPr>
            <w:tcW w:w="959" w:type="dxa"/>
            <w:shd w:val="clear" w:color="auto" w:fill="D9D9D9" w:themeFill="background1" w:themeFillShade="D9"/>
            <w:vAlign w:val="center"/>
            <w:hideMark/>
          </w:tcPr>
          <w:p w14:paraId="59C3A67D"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bdr w:val="none" w:sz="0" w:space="0" w:color="auto"/>
                <w:lang w:val="el-GR" w:eastAsia="el-GR"/>
              </w:rPr>
            </w:pPr>
            <w:r w:rsidRPr="005D471B">
              <w:rPr>
                <w:rFonts w:ascii="Katsoulidis" w:eastAsia="Times New Roman" w:hAnsi="Katsoulidis" w:cs="Calibri"/>
                <w:b/>
                <w:bCs/>
                <w:sz w:val="22"/>
                <w:szCs w:val="22"/>
                <w:bdr w:val="none" w:sz="0" w:space="0" w:color="auto"/>
                <w:lang w:val="el-GR" w:eastAsia="el-GR"/>
              </w:rPr>
              <w:t>2</w:t>
            </w:r>
          </w:p>
        </w:tc>
        <w:tc>
          <w:tcPr>
            <w:tcW w:w="8221" w:type="dxa"/>
            <w:shd w:val="clear" w:color="auto" w:fill="D9D9D9" w:themeFill="background1" w:themeFillShade="D9"/>
            <w:vAlign w:val="center"/>
          </w:tcPr>
          <w:p w14:paraId="41D6EAD1"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bdr w:val="none" w:sz="0" w:space="0" w:color="auto"/>
                <w:lang w:val="el-GR" w:eastAsia="el-GR"/>
              </w:rPr>
            </w:pPr>
            <w:r w:rsidRPr="005D471B">
              <w:rPr>
                <w:rFonts w:ascii="Katsoulidis" w:eastAsia="Times New Roman" w:hAnsi="Katsoulidis" w:cs="Calibri"/>
                <w:bCs/>
                <w:sz w:val="22"/>
                <w:szCs w:val="22"/>
                <w:bdr w:val="none" w:sz="0" w:space="0" w:color="auto"/>
                <w:lang w:val="el-GR" w:eastAsia="el-GR"/>
              </w:rPr>
              <w:t>(Περιγραφή είδους/Υπηρεσίας όπως στον προηγούμενο Πίνακα)</w:t>
            </w:r>
          </w:p>
        </w:tc>
      </w:tr>
      <w:tr w:rsidR="009E47C8" w:rsidRPr="000B4410" w14:paraId="7BAD4E08" w14:textId="77777777" w:rsidTr="00C543F8">
        <w:tc>
          <w:tcPr>
            <w:tcW w:w="959" w:type="dxa"/>
            <w:vAlign w:val="center"/>
            <w:hideMark/>
          </w:tcPr>
          <w:p w14:paraId="7BDB0114"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val="el-GR" w:eastAsia="el-GR"/>
              </w:rPr>
            </w:pPr>
            <w:r w:rsidRPr="005D471B">
              <w:rPr>
                <w:rFonts w:ascii="Katsoulidis" w:eastAsia="Times New Roman" w:hAnsi="Katsoulidis" w:cs="Calibri"/>
                <w:sz w:val="22"/>
                <w:szCs w:val="22"/>
                <w:bdr w:val="none" w:sz="0" w:space="0" w:color="auto"/>
                <w:lang w:val="el-GR" w:eastAsia="el-GR"/>
              </w:rPr>
              <w:lastRenderedPageBreak/>
              <w:t>2.1</w:t>
            </w:r>
          </w:p>
        </w:tc>
        <w:tc>
          <w:tcPr>
            <w:tcW w:w="8221" w:type="dxa"/>
            <w:vAlign w:val="center"/>
          </w:tcPr>
          <w:p w14:paraId="1BC5507B"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val="el-GR" w:eastAsia="el-GR"/>
              </w:rPr>
            </w:pPr>
            <w:r w:rsidRPr="005D471B">
              <w:rPr>
                <w:rFonts w:ascii="Katsoulidis" w:eastAsia="Times New Roman" w:hAnsi="Katsoulidis" w:cs="Calibri"/>
                <w:sz w:val="22"/>
                <w:szCs w:val="22"/>
                <w:bdr w:val="none" w:sz="0" w:space="0" w:color="auto"/>
                <w:lang w:val="el-GR" w:eastAsia="el-GR"/>
              </w:rPr>
              <w:t>(Τεχνική προδιαγραφή 1 για το είδος 2)</w:t>
            </w:r>
          </w:p>
        </w:tc>
      </w:tr>
      <w:tr w:rsidR="009E47C8" w:rsidRPr="000B4410" w14:paraId="1E748993" w14:textId="77777777" w:rsidTr="00C543F8">
        <w:tc>
          <w:tcPr>
            <w:tcW w:w="959" w:type="dxa"/>
            <w:vAlign w:val="center"/>
            <w:hideMark/>
          </w:tcPr>
          <w:p w14:paraId="42977075"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val="el-GR" w:eastAsia="el-GR"/>
              </w:rPr>
            </w:pPr>
            <w:r w:rsidRPr="005D471B">
              <w:rPr>
                <w:rFonts w:ascii="Katsoulidis" w:eastAsia="Times New Roman" w:hAnsi="Katsoulidis" w:cs="Calibri"/>
                <w:sz w:val="22"/>
                <w:szCs w:val="22"/>
                <w:bdr w:val="none" w:sz="0" w:space="0" w:color="auto"/>
                <w:lang w:val="el-GR" w:eastAsia="el-GR"/>
              </w:rPr>
              <w:t>2.2</w:t>
            </w:r>
          </w:p>
        </w:tc>
        <w:tc>
          <w:tcPr>
            <w:tcW w:w="8221" w:type="dxa"/>
            <w:vAlign w:val="center"/>
          </w:tcPr>
          <w:p w14:paraId="46C2138B"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val="el-GR" w:eastAsia="el-GR"/>
              </w:rPr>
            </w:pPr>
            <w:r w:rsidRPr="005D471B">
              <w:rPr>
                <w:rFonts w:ascii="Katsoulidis" w:eastAsia="Times New Roman" w:hAnsi="Katsoulidis" w:cs="Calibri"/>
                <w:sz w:val="22"/>
                <w:szCs w:val="22"/>
                <w:bdr w:val="none" w:sz="0" w:space="0" w:color="auto"/>
                <w:lang w:val="el-GR" w:eastAsia="el-GR"/>
              </w:rPr>
              <w:t>(Τεχνική προδιαγραφή 2 για το είδος 2)</w:t>
            </w:r>
          </w:p>
        </w:tc>
      </w:tr>
      <w:tr w:rsidR="009E47C8" w:rsidRPr="000B4410" w14:paraId="1B342673" w14:textId="77777777" w:rsidTr="00C543F8">
        <w:tc>
          <w:tcPr>
            <w:tcW w:w="959" w:type="dxa"/>
            <w:vAlign w:val="center"/>
            <w:hideMark/>
          </w:tcPr>
          <w:p w14:paraId="77CE8A37"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val="el-GR" w:eastAsia="el-GR"/>
              </w:rPr>
            </w:pPr>
            <w:r w:rsidRPr="005D471B">
              <w:rPr>
                <w:rFonts w:ascii="Katsoulidis" w:eastAsia="Times New Roman" w:hAnsi="Katsoulidis" w:cs="Calibri"/>
                <w:sz w:val="22"/>
                <w:szCs w:val="22"/>
                <w:bdr w:val="none" w:sz="0" w:space="0" w:color="auto"/>
                <w:lang w:val="el-GR" w:eastAsia="el-GR"/>
              </w:rPr>
              <w:t>2.3</w:t>
            </w:r>
          </w:p>
        </w:tc>
        <w:tc>
          <w:tcPr>
            <w:tcW w:w="8221" w:type="dxa"/>
            <w:vAlign w:val="center"/>
          </w:tcPr>
          <w:p w14:paraId="49995A90"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sz w:val="22"/>
                <w:szCs w:val="22"/>
                <w:bdr w:val="none" w:sz="0" w:space="0" w:color="auto"/>
                <w:lang w:val="el-GR" w:eastAsia="el-GR"/>
              </w:rPr>
            </w:pPr>
            <w:r w:rsidRPr="005D471B">
              <w:rPr>
                <w:rFonts w:ascii="Katsoulidis" w:eastAsia="Times New Roman" w:hAnsi="Katsoulidis" w:cs="Calibri"/>
                <w:sz w:val="22"/>
                <w:szCs w:val="22"/>
                <w:bdr w:val="none" w:sz="0" w:space="0" w:color="auto"/>
                <w:lang w:val="el-GR" w:eastAsia="el-GR"/>
              </w:rPr>
              <w:t>(Τεχνική προδιαγραφή 3 για το είδος 2)</w:t>
            </w:r>
          </w:p>
        </w:tc>
      </w:tr>
    </w:tbl>
    <w:p w14:paraId="3AB3BEFA" w14:textId="77777777" w:rsidR="009E47C8" w:rsidRPr="005D471B" w:rsidRDefault="009E47C8" w:rsidP="009E47C8">
      <w:pPr>
        <w:rPr>
          <w:rFonts w:ascii="Katsoulidis" w:hAnsi="Katsoulidis"/>
          <w:b/>
          <w:sz w:val="22"/>
          <w:szCs w:val="22"/>
          <w:lang w:val="el-GR"/>
        </w:rPr>
      </w:pPr>
    </w:p>
    <w:p w14:paraId="1CB25550" w14:textId="77777777" w:rsidR="009E47C8" w:rsidRDefault="009E47C8" w:rsidP="009E47C8">
      <w:pPr>
        <w:jc w:val="both"/>
        <w:rPr>
          <w:rFonts w:ascii="Katsoulidis" w:hAnsi="Katsoulidis" w:cs="Calibri"/>
          <w:sz w:val="22"/>
          <w:szCs w:val="22"/>
          <w:lang w:val="el-GR"/>
        </w:rPr>
      </w:pPr>
    </w:p>
    <w:p w14:paraId="007FA566" w14:textId="77777777" w:rsidR="009E47C8" w:rsidRPr="005D471B" w:rsidRDefault="009E47C8" w:rsidP="009E47C8">
      <w:pPr>
        <w:jc w:val="both"/>
        <w:rPr>
          <w:rFonts w:ascii="Katsoulidis" w:hAnsi="Katsoulidis" w:cs="Calibri"/>
          <w:sz w:val="22"/>
          <w:szCs w:val="22"/>
          <w:lang w:val="el-GR"/>
        </w:rPr>
      </w:pPr>
      <w:r>
        <w:rPr>
          <w:rFonts w:ascii="Katsoulidis" w:hAnsi="Katsoulidis" w:cs="Calibri"/>
          <w:sz w:val="22"/>
          <w:szCs w:val="22"/>
          <w:lang w:val="el-GR"/>
        </w:rPr>
        <w:t>Κ</w:t>
      </w:r>
      <w:r w:rsidRPr="0012330C">
        <w:rPr>
          <w:rFonts w:ascii="Katsoulidis" w:hAnsi="Katsoulidis" w:cs="Calibri"/>
          <w:sz w:val="22"/>
          <w:szCs w:val="22"/>
          <w:lang w:val="el-GR"/>
        </w:rPr>
        <w:t xml:space="preserve">ατόπιν έρευνας αγοράς που </w:t>
      </w:r>
      <w:r>
        <w:rPr>
          <w:rFonts w:ascii="Katsoulidis" w:hAnsi="Katsoulidis" w:cs="Calibri"/>
          <w:sz w:val="22"/>
          <w:szCs w:val="22"/>
          <w:lang w:val="el-GR"/>
        </w:rPr>
        <w:t xml:space="preserve">διενήργησα για την εκτέλεση της αιτούμενης απευθείας ανάθεσης σύμφωνα με </w:t>
      </w:r>
      <w:r w:rsidRPr="005D471B">
        <w:rPr>
          <w:rFonts w:ascii="Katsoulidis" w:hAnsi="Katsoulidis" w:cs="Calibri"/>
          <w:sz w:val="22"/>
          <w:szCs w:val="22"/>
          <w:lang w:val="el-GR"/>
        </w:rPr>
        <w:t>τις αρχές της οικονομικότητας, της αποδοτικότητας και της χρηστής δημοσιονομικής διαχείρισης,</w:t>
      </w:r>
      <w:r>
        <w:rPr>
          <w:rFonts w:ascii="Katsoulidis" w:hAnsi="Katsoulidis" w:cs="Calibri"/>
          <w:sz w:val="22"/>
          <w:szCs w:val="22"/>
          <w:lang w:val="el-GR"/>
        </w:rPr>
        <w:t xml:space="preserve"> </w:t>
      </w:r>
      <w:r w:rsidRPr="00C543F8">
        <w:rPr>
          <w:rFonts w:ascii="Katsoulidis" w:hAnsi="Katsoulidis" w:cs="Calibri"/>
          <w:b/>
          <w:sz w:val="22"/>
          <w:szCs w:val="22"/>
          <w:lang w:val="el-GR"/>
        </w:rPr>
        <w:t>ΑΙΤΟΥΜΑΙ τον έλεγχο των προσκομιζόμενων στο παρόν αίτημα δικαιολογητικών</w:t>
      </w:r>
      <w:r>
        <w:rPr>
          <w:rFonts w:ascii="Katsoulidis" w:hAnsi="Katsoulidis" w:cs="Calibri"/>
          <w:sz w:val="22"/>
          <w:szCs w:val="22"/>
          <w:lang w:val="el-GR"/>
        </w:rPr>
        <w:t xml:space="preserve"> και </w:t>
      </w:r>
      <w:r w:rsidRPr="00C543F8">
        <w:rPr>
          <w:rFonts w:ascii="Katsoulidis" w:hAnsi="Katsoulidis" w:cs="Calibri"/>
          <w:b/>
          <w:sz w:val="22"/>
          <w:szCs w:val="22"/>
          <w:lang w:val="el-GR"/>
        </w:rPr>
        <w:t>την έκδοση απόφασης απευθείας ανάθεσης</w:t>
      </w:r>
      <w:r>
        <w:rPr>
          <w:rFonts w:ascii="Katsoulidis" w:hAnsi="Katsoulidis" w:cs="Calibri"/>
          <w:sz w:val="22"/>
          <w:szCs w:val="22"/>
          <w:lang w:val="el-GR"/>
        </w:rPr>
        <w:t xml:space="preserve"> από το αρμόδιο όργανο του Ειδικού Λογαριασμού Κονδυλίων Έρευνας</w:t>
      </w:r>
      <w:r w:rsidRPr="005D471B">
        <w:rPr>
          <w:rFonts w:ascii="Katsoulidis" w:hAnsi="Katsoulidis" w:cs="Calibri"/>
          <w:sz w:val="22"/>
          <w:szCs w:val="22"/>
          <w:lang w:val="el-GR"/>
        </w:rPr>
        <w:t xml:space="preserve"> </w:t>
      </w:r>
      <w:r>
        <w:rPr>
          <w:rFonts w:ascii="Katsoulidis" w:hAnsi="Katsoulidis" w:cs="Calibri"/>
          <w:sz w:val="22"/>
          <w:szCs w:val="22"/>
          <w:lang w:val="el-GR"/>
        </w:rPr>
        <w:t xml:space="preserve">με την </w:t>
      </w:r>
      <w:r w:rsidRPr="005D471B">
        <w:rPr>
          <w:rFonts w:ascii="Katsoulidis" w:hAnsi="Katsoulidis" w:cs="Calibri"/>
          <w:sz w:val="22"/>
          <w:szCs w:val="22"/>
          <w:lang w:val="el-GR"/>
        </w:rPr>
        <w:t xml:space="preserve">οποία </w:t>
      </w:r>
      <w:r>
        <w:rPr>
          <w:rFonts w:ascii="Katsoulidis" w:hAnsi="Katsoulidis" w:cs="Calibri"/>
          <w:sz w:val="22"/>
          <w:szCs w:val="22"/>
          <w:lang w:val="el-GR"/>
        </w:rPr>
        <w:t xml:space="preserve">να </w:t>
      </w:r>
      <w:r w:rsidRPr="005D471B">
        <w:rPr>
          <w:rFonts w:ascii="Katsoulidis" w:hAnsi="Katsoulidis" w:cs="Calibri"/>
          <w:sz w:val="22"/>
          <w:szCs w:val="22"/>
          <w:lang w:val="el-GR"/>
        </w:rPr>
        <w:t>κατακυρώνε</w:t>
      </w:r>
      <w:r>
        <w:rPr>
          <w:rFonts w:ascii="Katsoulidis" w:hAnsi="Katsoulidis" w:cs="Calibri"/>
          <w:sz w:val="22"/>
          <w:szCs w:val="22"/>
          <w:lang w:val="el-GR"/>
        </w:rPr>
        <w:t>ται</w:t>
      </w:r>
      <w:r w:rsidRPr="005D471B">
        <w:rPr>
          <w:rFonts w:ascii="Katsoulidis" w:hAnsi="Katsoulidis" w:cs="Calibri"/>
          <w:sz w:val="22"/>
          <w:szCs w:val="22"/>
          <w:lang w:val="el-GR"/>
        </w:rPr>
        <w:t xml:space="preserve"> στον</w:t>
      </w:r>
      <w:r>
        <w:rPr>
          <w:rFonts w:ascii="Katsoulidis" w:hAnsi="Katsoulidis" w:cs="Calibri"/>
          <w:sz w:val="22"/>
          <w:szCs w:val="22"/>
          <w:lang w:val="el-GR"/>
        </w:rPr>
        <w:t>/</w:t>
      </w:r>
      <w:proofErr w:type="spellStart"/>
      <w:r>
        <w:rPr>
          <w:rFonts w:ascii="Katsoulidis" w:hAnsi="Katsoulidis" w:cs="Calibri"/>
          <w:sz w:val="22"/>
          <w:szCs w:val="22"/>
          <w:lang w:val="el-GR"/>
        </w:rPr>
        <w:t>ους</w:t>
      </w:r>
      <w:proofErr w:type="spellEnd"/>
      <w:r w:rsidRPr="005D471B">
        <w:rPr>
          <w:rFonts w:ascii="Katsoulidis" w:hAnsi="Katsoulidis" w:cs="Calibri"/>
          <w:sz w:val="22"/>
          <w:szCs w:val="22"/>
          <w:lang w:val="el-GR"/>
        </w:rPr>
        <w:t xml:space="preserve"> </w:t>
      </w:r>
      <w:r>
        <w:rPr>
          <w:rFonts w:ascii="Katsoulidis" w:hAnsi="Katsoulidis" w:cs="Calibri"/>
          <w:sz w:val="22"/>
          <w:szCs w:val="22"/>
          <w:lang w:val="el-GR"/>
        </w:rPr>
        <w:t>κάτωθι οικονομικό/</w:t>
      </w:r>
      <w:proofErr w:type="spellStart"/>
      <w:r>
        <w:rPr>
          <w:rFonts w:ascii="Katsoulidis" w:hAnsi="Katsoulidis" w:cs="Calibri"/>
          <w:sz w:val="22"/>
          <w:szCs w:val="22"/>
          <w:lang w:val="el-GR"/>
        </w:rPr>
        <w:t>ούς</w:t>
      </w:r>
      <w:proofErr w:type="spellEnd"/>
      <w:r>
        <w:rPr>
          <w:rFonts w:ascii="Katsoulidis" w:hAnsi="Katsoulidis" w:cs="Calibri"/>
          <w:sz w:val="22"/>
          <w:szCs w:val="22"/>
          <w:lang w:val="el-GR"/>
        </w:rPr>
        <w:t xml:space="preserve"> φορέα/</w:t>
      </w:r>
      <w:proofErr w:type="spellStart"/>
      <w:r>
        <w:rPr>
          <w:rFonts w:ascii="Katsoulidis" w:hAnsi="Katsoulidis" w:cs="Calibri"/>
          <w:sz w:val="22"/>
          <w:szCs w:val="22"/>
          <w:lang w:val="el-GR"/>
        </w:rPr>
        <w:t>είς</w:t>
      </w:r>
      <w:proofErr w:type="spellEnd"/>
      <w:r>
        <w:rPr>
          <w:rFonts w:ascii="Katsoulidis" w:hAnsi="Katsoulidis" w:cs="Calibri"/>
          <w:sz w:val="22"/>
          <w:szCs w:val="22"/>
          <w:lang w:val="el-GR"/>
        </w:rPr>
        <w:t xml:space="preserve"> σύμφωνα με τον Πίνακα 3 η προμήθεια των ως άνω ειδών/υπηρεσιών, εφόσον πληρούνται οι</w:t>
      </w:r>
      <w:r w:rsidRPr="005D471B">
        <w:rPr>
          <w:rFonts w:ascii="Katsoulidis" w:hAnsi="Katsoulidis" w:cs="Calibri"/>
          <w:sz w:val="22"/>
          <w:szCs w:val="22"/>
          <w:lang w:val="el-GR"/>
        </w:rPr>
        <w:t xml:space="preserve"> </w:t>
      </w:r>
      <w:r>
        <w:rPr>
          <w:rFonts w:ascii="Katsoulidis" w:hAnsi="Katsoulidis" w:cs="Calibri"/>
          <w:sz w:val="22"/>
          <w:szCs w:val="22"/>
          <w:lang w:val="el-GR"/>
        </w:rPr>
        <w:t xml:space="preserve">απαιτούμενες </w:t>
      </w:r>
      <w:proofErr w:type="spellStart"/>
      <w:r w:rsidRPr="005D471B">
        <w:rPr>
          <w:rFonts w:ascii="Katsoulidis" w:hAnsi="Katsoulidis" w:cs="Calibri"/>
          <w:sz w:val="22"/>
          <w:szCs w:val="22"/>
          <w:lang w:val="el-GR"/>
        </w:rPr>
        <w:t>προυποθέσεις</w:t>
      </w:r>
      <w:proofErr w:type="spellEnd"/>
      <w:r>
        <w:rPr>
          <w:rFonts w:ascii="Katsoulidis" w:hAnsi="Katsoulidis" w:cs="Calibri"/>
          <w:sz w:val="22"/>
          <w:szCs w:val="22"/>
          <w:lang w:val="el-GR"/>
        </w:rPr>
        <w:t xml:space="preserve"> από την κείμενη νομοθεσία. </w:t>
      </w:r>
      <w:r w:rsidRPr="005D471B">
        <w:rPr>
          <w:rFonts w:ascii="Katsoulidis" w:hAnsi="Katsoulidis" w:cs="Calibri"/>
          <w:sz w:val="22"/>
          <w:szCs w:val="22"/>
          <w:lang w:val="el-GR"/>
        </w:rPr>
        <w:t xml:space="preserve"> </w:t>
      </w:r>
    </w:p>
    <w:p w14:paraId="3BF8EA89" w14:textId="77777777" w:rsidR="009E47C8" w:rsidRPr="005D471B" w:rsidRDefault="009E47C8" w:rsidP="009E47C8">
      <w:pPr>
        <w:jc w:val="both"/>
        <w:rPr>
          <w:rFonts w:ascii="Katsoulidis" w:hAnsi="Katsoulidis" w:cs="Calibri"/>
          <w:sz w:val="22"/>
          <w:szCs w:val="22"/>
          <w:lang w:val="el-GR"/>
        </w:rPr>
      </w:pPr>
    </w:p>
    <w:p w14:paraId="574A5140" w14:textId="77777777" w:rsidR="009E47C8" w:rsidRPr="005D471B" w:rsidRDefault="009E47C8" w:rsidP="009E47C8">
      <w:pPr>
        <w:jc w:val="center"/>
        <w:rPr>
          <w:rFonts w:ascii="Katsoulidis" w:hAnsi="Katsoulidis" w:cs="Calibri"/>
          <w:sz w:val="22"/>
          <w:szCs w:val="22"/>
          <w:lang w:val="el-GR"/>
        </w:rPr>
      </w:pPr>
      <w:r w:rsidRPr="005D471B">
        <w:rPr>
          <w:rFonts w:ascii="Katsoulidis" w:hAnsi="Katsoulidis" w:cs="Calibri"/>
          <w:sz w:val="22"/>
          <w:szCs w:val="22"/>
          <w:lang w:val="el-GR"/>
        </w:rPr>
        <w:t>ΠΙΝΑΚΑΣ 3</w:t>
      </w:r>
    </w:p>
    <w:tbl>
      <w:tblPr>
        <w:tblW w:w="9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375"/>
        <w:gridCol w:w="2086"/>
        <w:gridCol w:w="1193"/>
        <w:gridCol w:w="1845"/>
      </w:tblGrid>
      <w:tr w:rsidR="009E47C8" w:rsidRPr="000B4410" w14:paraId="2D539953" w14:textId="77777777" w:rsidTr="00C543F8">
        <w:trPr>
          <w:trHeight w:val="542"/>
        </w:trPr>
        <w:tc>
          <w:tcPr>
            <w:tcW w:w="816" w:type="dxa"/>
            <w:shd w:val="clear" w:color="auto" w:fill="DBDBDB" w:themeFill="text2" w:themeFillTint="66"/>
          </w:tcPr>
          <w:p w14:paraId="591BF47E"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r w:rsidRPr="005D471B">
              <w:rPr>
                <w:rFonts w:ascii="Katsoulidis" w:eastAsia="Times New Roman" w:hAnsi="Katsoulidis" w:cs="Calibri"/>
                <w:b/>
                <w:bCs/>
                <w:sz w:val="22"/>
                <w:szCs w:val="22"/>
              </w:rPr>
              <w:t>α/α</w:t>
            </w:r>
          </w:p>
        </w:tc>
        <w:tc>
          <w:tcPr>
            <w:tcW w:w="3375" w:type="dxa"/>
            <w:shd w:val="clear" w:color="auto" w:fill="DBDBDB" w:themeFill="text2" w:themeFillTint="66"/>
          </w:tcPr>
          <w:p w14:paraId="207F635C"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lang w:val="el-GR"/>
              </w:rPr>
            </w:pPr>
            <w:r w:rsidRPr="005D471B">
              <w:rPr>
                <w:rFonts w:ascii="Katsoulidis" w:eastAsia="Times New Roman" w:hAnsi="Katsoulidis" w:cs="Calibri"/>
                <w:b/>
                <w:bCs/>
                <w:sz w:val="22"/>
                <w:szCs w:val="22"/>
                <w:lang w:val="el-GR"/>
              </w:rPr>
              <w:t xml:space="preserve">Επωνυμία οικονομικού φορέα </w:t>
            </w:r>
          </w:p>
        </w:tc>
        <w:tc>
          <w:tcPr>
            <w:tcW w:w="2086" w:type="dxa"/>
            <w:shd w:val="clear" w:color="auto" w:fill="DBDBDB" w:themeFill="text2" w:themeFillTint="66"/>
          </w:tcPr>
          <w:p w14:paraId="5213953D"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r w:rsidRPr="005D471B">
              <w:rPr>
                <w:rFonts w:ascii="Katsoulidis" w:eastAsia="Times New Roman" w:hAnsi="Katsoulidis" w:cs="Calibri"/>
                <w:b/>
                <w:bCs/>
                <w:sz w:val="22"/>
                <w:szCs w:val="22"/>
              </w:rPr>
              <w:t xml:space="preserve">Α.Φ.Μ. </w:t>
            </w:r>
          </w:p>
        </w:tc>
        <w:tc>
          <w:tcPr>
            <w:tcW w:w="1193" w:type="dxa"/>
            <w:shd w:val="clear" w:color="auto" w:fill="DBDBDB" w:themeFill="text2" w:themeFillTint="66"/>
          </w:tcPr>
          <w:p w14:paraId="545136AD"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r w:rsidRPr="005D471B">
              <w:rPr>
                <w:rFonts w:ascii="Katsoulidis" w:eastAsia="Times New Roman" w:hAnsi="Katsoulidis" w:cs="Calibri"/>
                <w:b/>
                <w:bCs/>
                <w:sz w:val="22"/>
                <w:szCs w:val="22"/>
              </w:rPr>
              <w:t xml:space="preserve">e-mail </w:t>
            </w:r>
          </w:p>
        </w:tc>
        <w:tc>
          <w:tcPr>
            <w:tcW w:w="1845" w:type="dxa"/>
            <w:shd w:val="clear" w:color="auto" w:fill="DBDBDB" w:themeFill="text2" w:themeFillTint="66"/>
          </w:tcPr>
          <w:p w14:paraId="4AAB6BCE" w14:textId="77777777" w:rsidR="009E47C8" w:rsidRPr="00C543F8"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lang w:val="el-GR"/>
              </w:rPr>
            </w:pPr>
            <w:r>
              <w:rPr>
                <w:rFonts w:ascii="Katsoulidis" w:eastAsia="Times New Roman" w:hAnsi="Katsoulidis" w:cs="Calibri"/>
                <w:b/>
                <w:bCs/>
                <w:sz w:val="22"/>
                <w:szCs w:val="22"/>
                <w:lang w:val="el-GR"/>
              </w:rPr>
              <w:t xml:space="preserve">Είδη/Υπηρεσίες </w:t>
            </w:r>
            <w:r w:rsidRPr="00C543F8">
              <w:rPr>
                <w:rFonts w:ascii="Katsoulidis" w:eastAsia="Times New Roman" w:hAnsi="Katsoulidis" w:cs="Calibri"/>
                <w:i/>
                <w:iCs/>
                <w:sz w:val="18"/>
                <w:szCs w:val="18"/>
                <w:lang w:val="el-GR"/>
              </w:rPr>
              <w:t xml:space="preserve">(παρακαλούμε συμπληρώστε τον α/α του είδους ή της υπηρεσίας από τον Πίνακα 1 εφόσον </w:t>
            </w:r>
            <w:r>
              <w:rPr>
                <w:rFonts w:ascii="Katsoulidis" w:eastAsia="Times New Roman" w:hAnsi="Katsoulidis" w:cs="Calibri"/>
                <w:i/>
                <w:iCs/>
                <w:sz w:val="18"/>
                <w:szCs w:val="18"/>
                <w:lang w:val="el-GR"/>
              </w:rPr>
              <w:t xml:space="preserve">προτείνεται η ανάθεση σε </w:t>
            </w:r>
            <w:r w:rsidRPr="00C543F8">
              <w:rPr>
                <w:rFonts w:ascii="Katsoulidis" w:eastAsia="Times New Roman" w:hAnsi="Katsoulidis" w:cs="Calibri"/>
                <w:i/>
                <w:iCs/>
                <w:sz w:val="18"/>
                <w:szCs w:val="18"/>
                <w:lang w:val="el-GR"/>
              </w:rPr>
              <w:t>περισσότερο</w:t>
            </w:r>
            <w:r>
              <w:rPr>
                <w:rFonts w:ascii="Katsoulidis" w:eastAsia="Times New Roman" w:hAnsi="Katsoulidis" w:cs="Calibri"/>
                <w:i/>
                <w:iCs/>
                <w:sz w:val="18"/>
                <w:szCs w:val="18"/>
                <w:lang w:val="el-GR"/>
              </w:rPr>
              <w:t>υς</w:t>
            </w:r>
            <w:r w:rsidRPr="00C543F8">
              <w:rPr>
                <w:rFonts w:ascii="Katsoulidis" w:eastAsia="Times New Roman" w:hAnsi="Katsoulidis" w:cs="Calibri"/>
                <w:i/>
                <w:iCs/>
                <w:sz w:val="18"/>
                <w:szCs w:val="18"/>
                <w:lang w:val="el-GR"/>
              </w:rPr>
              <w:t xml:space="preserve"> του ενός </w:t>
            </w:r>
            <w:r>
              <w:rPr>
                <w:rFonts w:ascii="Katsoulidis" w:eastAsia="Times New Roman" w:hAnsi="Katsoulidis" w:cs="Calibri"/>
                <w:i/>
                <w:iCs/>
                <w:sz w:val="18"/>
                <w:szCs w:val="18"/>
                <w:lang w:val="el-GR"/>
              </w:rPr>
              <w:t>αναδόχους</w:t>
            </w:r>
            <w:r w:rsidRPr="00C543F8">
              <w:rPr>
                <w:rFonts w:ascii="Katsoulidis" w:eastAsia="Times New Roman" w:hAnsi="Katsoulidis" w:cs="Calibri"/>
                <w:i/>
                <w:iCs/>
                <w:sz w:val="18"/>
                <w:szCs w:val="18"/>
                <w:lang w:val="el-GR"/>
              </w:rPr>
              <w:t>)</w:t>
            </w:r>
          </w:p>
        </w:tc>
      </w:tr>
      <w:tr w:rsidR="009E47C8" w:rsidRPr="005D471B" w14:paraId="4434FB7B" w14:textId="77777777" w:rsidTr="00C543F8">
        <w:trPr>
          <w:trHeight w:val="275"/>
        </w:trPr>
        <w:tc>
          <w:tcPr>
            <w:tcW w:w="816" w:type="dxa"/>
            <w:shd w:val="clear" w:color="auto" w:fill="auto"/>
          </w:tcPr>
          <w:p w14:paraId="7B2DD6AC"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r w:rsidRPr="005D471B">
              <w:rPr>
                <w:rFonts w:ascii="Katsoulidis" w:eastAsia="Times New Roman" w:hAnsi="Katsoulidis" w:cs="Calibri"/>
                <w:b/>
                <w:bCs/>
                <w:sz w:val="22"/>
                <w:szCs w:val="22"/>
              </w:rPr>
              <w:t>1</w:t>
            </w:r>
          </w:p>
        </w:tc>
        <w:tc>
          <w:tcPr>
            <w:tcW w:w="3375" w:type="dxa"/>
            <w:shd w:val="clear" w:color="auto" w:fill="auto"/>
          </w:tcPr>
          <w:p w14:paraId="2891764D"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p>
        </w:tc>
        <w:tc>
          <w:tcPr>
            <w:tcW w:w="2086" w:type="dxa"/>
            <w:shd w:val="clear" w:color="auto" w:fill="auto"/>
          </w:tcPr>
          <w:p w14:paraId="6F743E83"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p>
        </w:tc>
        <w:tc>
          <w:tcPr>
            <w:tcW w:w="1193" w:type="dxa"/>
            <w:shd w:val="clear" w:color="auto" w:fill="auto"/>
          </w:tcPr>
          <w:p w14:paraId="598F1FEC"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p>
        </w:tc>
        <w:tc>
          <w:tcPr>
            <w:tcW w:w="1845" w:type="dxa"/>
          </w:tcPr>
          <w:p w14:paraId="62C89625"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p>
        </w:tc>
      </w:tr>
      <w:tr w:rsidR="009E47C8" w:rsidRPr="005D471B" w14:paraId="0D3E2C2B" w14:textId="77777777" w:rsidTr="00C543F8">
        <w:trPr>
          <w:trHeight w:val="267"/>
        </w:trPr>
        <w:tc>
          <w:tcPr>
            <w:tcW w:w="816" w:type="dxa"/>
            <w:shd w:val="clear" w:color="auto" w:fill="auto"/>
          </w:tcPr>
          <w:p w14:paraId="3FA0890E"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r w:rsidRPr="005D471B">
              <w:rPr>
                <w:rFonts w:ascii="Katsoulidis" w:eastAsia="Times New Roman" w:hAnsi="Katsoulidis" w:cs="Calibri"/>
                <w:b/>
                <w:bCs/>
                <w:sz w:val="22"/>
                <w:szCs w:val="22"/>
              </w:rPr>
              <w:t>2</w:t>
            </w:r>
          </w:p>
        </w:tc>
        <w:tc>
          <w:tcPr>
            <w:tcW w:w="3375" w:type="dxa"/>
            <w:shd w:val="clear" w:color="auto" w:fill="auto"/>
          </w:tcPr>
          <w:p w14:paraId="0CB6C318"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p>
        </w:tc>
        <w:tc>
          <w:tcPr>
            <w:tcW w:w="2086" w:type="dxa"/>
            <w:shd w:val="clear" w:color="auto" w:fill="auto"/>
          </w:tcPr>
          <w:p w14:paraId="5A671D80"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p>
        </w:tc>
        <w:tc>
          <w:tcPr>
            <w:tcW w:w="1193" w:type="dxa"/>
            <w:shd w:val="clear" w:color="auto" w:fill="auto"/>
          </w:tcPr>
          <w:p w14:paraId="40E390AA"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p>
        </w:tc>
        <w:tc>
          <w:tcPr>
            <w:tcW w:w="1845" w:type="dxa"/>
          </w:tcPr>
          <w:p w14:paraId="7531A970"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p>
        </w:tc>
      </w:tr>
      <w:tr w:rsidR="009E47C8" w:rsidRPr="005D471B" w14:paraId="630BE9D9" w14:textId="77777777" w:rsidTr="00C543F8">
        <w:trPr>
          <w:trHeight w:val="282"/>
        </w:trPr>
        <w:tc>
          <w:tcPr>
            <w:tcW w:w="816" w:type="dxa"/>
            <w:shd w:val="clear" w:color="auto" w:fill="auto"/>
          </w:tcPr>
          <w:p w14:paraId="2531387A"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lang w:val="el-GR"/>
              </w:rPr>
            </w:pPr>
            <w:r w:rsidRPr="005D471B">
              <w:rPr>
                <w:rFonts w:ascii="Katsoulidis" w:eastAsia="Times New Roman" w:hAnsi="Katsoulidis" w:cs="Calibri"/>
                <w:b/>
                <w:bCs/>
                <w:sz w:val="22"/>
                <w:szCs w:val="22"/>
                <w:lang w:val="el-GR"/>
              </w:rPr>
              <w:t>3</w:t>
            </w:r>
          </w:p>
        </w:tc>
        <w:tc>
          <w:tcPr>
            <w:tcW w:w="3375" w:type="dxa"/>
            <w:shd w:val="clear" w:color="auto" w:fill="auto"/>
          </w:tcPr>
          <w:p w14:paraId="6C506567"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p>
        </w:tc>
        <w:tc>
          <w:tcPr>
            <w:tcW w:w="2086" w:type="dxa"/>
            <w:shd w:val="clear" w:color="auto" w:fill="auto"/>
          </w:tcPr>
          <w:p w14:paraId="634F0C63"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p>
        </w:tc>
        <w:tc>
          <w:tcPr>
            <w:tcW w:w="1193" w:type="dxa"/>
            <w:shd w:val="clear" w:color="auto" w:fill="auto"/>
          </w:tcPr>
          <w:p w14:paraId="6A9B286D"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p>
        </w:tc>
        <w:tc>
          <w:tcPr>
            <w:tcW w:w="1845" w:type="dxa"/>
          </w:tcPr>
          <w:p w14:paraId="5D6ABE1B"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rPr>
            </w:pPr>
          </w:p>
        </w:tc>
      </w:tr>
    </w:tbl>
    <w:p w14:paraId="5B171414" w14:textId="77777777" w:rsidR="009E47C8" w:rsidRPr="005D471B" w:rsidRDefault="009E47C8" w:rsidP="009E47C8">
      <w:pPr>
        <w:rPr>
          <w:rFonts w:ascii="Katsoulidis" w:hAnsi="Katsoulidis" w:cs="Calibri"/>
          <w:sz w:val="22"/>
          <w:szCs w:val="22"/>
          <w:lang w:val="el-GR"/>
        </w:rPr>
      </w:pPr>
    </w:p>
    <w:p w14:paraId="1F6A32D6" w14:textId="77777777" w:rsidR="009E47C8" w:rsidRPr="005D471B" w:rsidRDefault="009E47C8" w:rsidP="009E47C8">
      <w:pPr>
        <w:jc w:val="center"/>
        <w:rPr>
          <w:rFonts w:ascii="Katsoulidis" w:hAnsi="Katsoulidis" w:cs="Calibri"/>
          <w:sz w:val="22"/>
          <w:szCs w:val="22"/>
          <w:lang w:val="el-GR"/>
        </w:rPr>
      </w:pPr>
      <w:r w:rsidRPr="005D471B">
        <w:rPr>
          <w:rFonts w:ascii="Katsoulidis" w:hAnsi="Katsoulidis" w:cs="Calibri"/>
          <w:sz w:val="22"/>
          <w:szCs w:val="22"/>
          <w:lang w:val="el-GR"/>
        </w:rPr>
        <w:t>ΠΙΝΑΚΑΣ 4</w:t>
      </w:r>
    </w:p>
    <w:tbl>
      <w:tblPr>
        <w:tblStyle w:val="TableGrid"/>
        <w:tblW w:w="0" w:type="auto"/>
        <w:tblLook w:val="04A0" w:firstRow="1" w:lastRow="0" w:firstColumn="1" w:lastColumn="0" w:noHBand="0" w:noVBand="1"/>
      </w:tblPr>
      <w:tblGrid>
        <w:gridCol w:w="8472"/>
        <w:gridCol w:w="809"/>
      </w:tblGrid>
      <w:tr w:rsidR="009E47C8" w:rsidRPr="000B4410" w14:paraId="57B0BFEE" w14:textId="77777777" w:rsidTr="00C543F8">
        <w:tc>
          <w:tcPr>
            <w:tcW w:w="8472" w:type="dxa"/>
          </w:tcPr>
          <w:p w14:paraId="482D00FA"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r w:rsidRPr="005D471B">
              <w:rPr>
                <w:rFonts w:ascii="Katsoulidis" w:hAnsi="Katsoulidis" w:cs="Calibri"/>
                <w:sz w:val="22"/>
                <w:szCs w:val="22"/>
                <w:lang w:val="el-GR"/>
              </w:rPr>
              <w:t xml:space="preserve">Προσφορές των οικονομικών φορέων </w:t>
            </w:r>
            <w:r>
              <w:rPr>
                <w:rFonts w:ascii="Katsoulidis" w:hAnsi="Katsoulidis" w:cs="Calibri"/>
                <w:sz w:val="22"/>
                <w:szCs w:val="22"/>
                <w:lang w:val="el-GR"/>
              </w:rPr>
              <w:t xml:space="preserve">ζητήθηκε να υποβληθούν </w:t>
            </w:r>
            <w:r w:rsidRPr="005D471B">
              <w:rPr>
                <w:rFonts w:ascii="Katsoulidis" w:hAnsi="Katsoulidis" w:cs="Calibri"/>
                <w:sz w:val="22"/>
                <w:szCs w:val="22"/>
                <w:lang w:val="el-GR"/>
              </w:rPr>
              <w:t xml:space="preserve"> για ένα ή περισσότερα είδη</w:t>
            </w:r>
            <w:r>
              <w:rPr>
                <w:rFonts w:ascii="Katsoulidis" w:hAnsi="Katsoulidis" w:cs="Calibri"/>
                <w:sz w:val="22"/>
                <w:szCs w:val="22"/>
                <w:lang w:val="el-GR"/>
              </w:rPr>
              <w:t>/υπηρεσίες.</w:t>
            </w:r>
          </w:p>
        </w:tc>
        <w:tc>
          <w:tcPr>
            <w:tcW w:w="809" w:type="dxa"/>
          </w:tcPr>
          <w:p w14:paraId="018B4A5F"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p>
        </w:tc>
      </w:tr>
      <w:tr w:rsidR="009E47C8" w:rsidRPr="000B4410" w14:paraId="071648E4" w14:textId="77777777" w:rsidTr="00C543F8">
        <w:tc>
          <w:tcPr>
            <w:tcW w:w="8472" w:type="dxa"/>
          </w:tcPr>
          <w:p w14:paraId="32BFE7C0"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r w:rsidRPr="005D471B">
              <w:rPr>
                <w:rFonts w:ascii="Katsoulidis" w:hAnsi="Katsoulidis" w:cs="Calibri"/>
                <w:sz w:val="22"/>
                <w:szCs w:val="22"/>
                <w:lang w:val="el-GR"/>
              </w:rPr>
              <w:t xml:space="preserve">Προσφορές των οικονομικών φορέων </w:t>
            </w:r>
            <w:r>
              <w:rPr>
                <w:rFonts w:ascii="Katsoulidis" w:hAnsi="Katsoulidis" w:cs="Calibri"/>
                <w:sz w:val="22"/>
                <w:szCs w:val="22"/>
                <w:lang w:val="el-GR"/>
              </w:rPr>
              <w:t xml:space="preserve">ζητήθηκε να υποβληθούν </w:t>
            </w:r>
            <w:r w:rsidRPr="005D471B">
              <w:rPr>
                <w:rFonts w:ascii="Katsoulidis" w:hAnsi="Katsoulidis" w:cs="Calibri"/>
                <w:sz w:val="22"/>
                <w:szCs w:val="22"/>
                <w:lang w:val="el-GR"/>
              </w:rPr>
              <w:t xml:space="preserve">για </w:t>
            </w:r>
            <w:r>
              <w:rPr>
                <w:rFonts w:ascii="Katsoulidis" w:hAnsi="Katsoulidis" w:cs="Calibri"/>
                <w:sz w:val="22"/>
                <w:szCs w:val="22"/>
                <w:lang w:val="el-GR"/>
              </w:rPr>
              <w:t xml:space="preserve">το σύνολο των ειδών/υπηρεσιών. </w:t>
            </w:r>
          </w:p>
        </w:tc>
        <w:tc>
          <w:tcPr>
            <w:tcW w:w="809" w:type="dxa"/>
          </w:tcPr>
          <w:p w14:paraId="072A9156"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p>
        </w:tc>
      </w:tr>
    </w:tbl>
    <w:p w14:paraId="7CF71297" w14:textId="77777777" w:rsidR="009E47C8" w:rsidRDefault="009E47C8" w:rsidP="009E47C8">
      <w:pPr>
        <w:rPr>
          <w:rFonts w:ascii="Katsoulidis" w:hAnsi="Katsoulidis" w:cs="Calibri"/>
          <w:sz w:val="22"/>
          <w:szCs w:val="22"/>
          <w:lang w:val="el-GR"/>
        </w:rPr>
      </w:pPr>
    </w:p>
    <w:p w14:paraId="2D911ACD" w14:textId="77777777" w:rsidR="009E47C8" w:rsidRPr="005D471B" w:rsidRDefault="009E47C8" w:rsidP="009E47C8">
      <w:pPr>
        <w:jc w:val="center"/>
        <w:rPr>
          <w:rFonts w:ascii="Katsoulidis" w:hAnsi="Katsoulidis" w:cs="Calibri"/>
          <w:sz w:val="22"/>
          <w:szCs w:val="22"/>
          <w:lang w:val="el-GR"/>
        </w:rPr>
      </w:pPr>
      <w:r w:rsidRPr="005D471B">
        <w:rPr>
          <w:rFonts w:ascii="Katsoulidis" w:hAnsi="Katsoulidis" w:cs="Calibri"/>
          <w:sz w:val="22"/>
          <w:szCs w:val="22"/>
          <w:lang w:val="el-GR"/>
        </w:rPr>
        <w:t>ΠΙΝΑΚΑΣ 5</w:t>
      </w:r>
    </w:p>
    <w:tbl>
      <w:tblPr>
        <w:tblStyle w:val="TableGrid"/>
        <w:tblW w:w="0" w:type="auto"/>
        <w:tblLook w:val="04A0" w:firstRow="1" w:lastRow="0" w:firstColumn="1" w:lastColumn="0" w:noHBand="0" w:noVBand="1"/>
      </w:tblPr>
      <w:tblGrid>
        <w:gridCol w:w="8472"/>
        <w:gridCol w:w="809"/>
      </w:tblGrid>
      <w:tr w:rsidR="009E47C8" w:rsidRPr="000B4410" w14:paraId="65E0A2AC" w14:textId="77777777" w:rsidTr="00C543F8">
        <w:tc>
          <w:tcPr>
            <w:tcW w:w="8472" w:type="dxa"/>
          </w:tcPr>
          <w:p w14:paraId="32BDEC56" w14:textId="77777777" w:rsidR="009E47C8" w:rsidRPr="00C543F8"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color w:val="auto"/>
                <w:sz w:val="22"/>
                <w:szCs w:val="22"/>
                <w:lang w:val="el-GR"/>
              </w:rPr>
            </w:pPr>
            <w:r w:rsidRPr="00C543F8">
              <w:rPr>
                <w:rFonts w:ascii="Katsoulidis" w:hAnsi="Katsoulidis" w:cs="Calibri"/>
                <w:color w:val="auto"/>
                <w:sz w:val="22"/>
                <w:szCs w:val="22"/>
                <w:lang w:val="el-GR"/>
              </w:rPr>
              <w:t xml:space="preserve">Η επιλογή έγινε με κριτήριο ανάθεσης την πλέον συμφέρουσα από οικονομική άποψη προσφορά βάσει τιμής ανά είδος/υπηρεσία όπως προκύπτει από τον επισυναπτόμενο πίνακα συγκριτικής αξιολόγησης των προσφορών. </w:t>
            </w:r>
          </w:p>
        </w:tc>
        <w:tc>
          <w:tcPr>
            <w:tcW w:w="809" w:type="dxa"/>
          </w:tcPr>
          <w:p w14:paraId="3B206C1F" w14:textId="77777777" w:rsidR="009E47C8" w:rsidRPr="00C543F8"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color w:val="auto"/>
                <w:sz w:val="22"/>
                <w:szCs w:val="22"/>
                <w:lang w:val="el-GR"/>
              </w:rPr>
            </w:pPr>
          </w:p>
        </w:tc>
      </w:tr>
      <w:tr w:rsidR="009E47C8" w:rsidRPr="000B4410" w14:paraId="20FD1115" w14:textId="77777777" w:rsidTr="00C543F8">
        <w:tc>
          <w:tcPr>
            <w:tcW w:w="8472" w:type="dxa"/>
          </w:tcPr>
          <w:p w14:paraId="75CD9046" w14:textId="77777777" w:rsidR="009E47C8" w:rsidRPr="00C543F8"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color w:val="auto"/>
                <w:sz w:val="22"/>
                <w:szCs w:val="22"/>
                <w:lang w:val="el-GR"/>
              </w:rPr>
            </w:pPr>
            <w:r w:rsidRPr="00C543F8">
              <w:rPr>
                <w:rFonts w:ascii="Katsoulidis" w:hAnsi="Katsoulidis" w:cs="Calibri"/>
                <w:color w:val="auto"/>
                <w:sz w:val="22"/>
                <w:szCs w:val="22"/>
                <w:lang w:val="el-GR"/>
              </w:rPr>
              <w:t xml:space="preserve">Η επιλογή έγινε με κριτήριο ανάθεσης την πλέον συμφέρουσα από οικονομική άποψη προσφορά βάσει τιμής για το σύνολο των ειδών/υπηρεσιών. </w:t>
            </w:r>
          </w:p>
        </w:tc>
        <w:tc>
          <w:tcPr>
            <w:tcW w:w="809" w:type="dxa"/>
          </w:tcPr>
          <w:p w14:paraId="6A24CDEE" w14:textId="77777777" w:rsidR="009E47C8" w:rsidRPr="00C543F8"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color w:val="auto"/>
                <w:sz w:val="22"/>
                <w:szCs w:val="22"/>
                <w:lang w:val="el-GR"/>
              </w:rPr>
            </w:pPr>
          </w:p>
        </w:tc>
      </w:tr>
    </w:tbl>
    <w:p w14:paraId="27852281" w14:textId="77777777" w:rsidR="009E47C8" w:rsidRPr="005D471B" w:rsidRDefault="009E47C8" w:rsidP="009E47C8">
      <w:pPr>
        <w:jc w:val="both"/>
        <w:rPr>
          <w:rFonts w:ascii="Katsoulidis" w:hAnsi="Katsoulidis" w:cs="Calibri"/>
          <w:sz w:val="22"/>
          <w:szCs w:val="22"/>
          <w:lang w:val="el-GR"/>
        </w:rPr>
      </w:pPr>
    </w:p>
    <w:p w14:paraId="39897A77" w14:textId="77777777" w:rsidR="009E47C8" w:rsidRPr="005D471B" w:rsidRDefault="009E47C8" w:rsidP="009E47C8">
      <w:pPr>
        <w:jc w:val="both"/>
        <w:rPr>
          <w:rFonts w:ascii="Katsoulidis" w:hAnsi="Katsoulidis" w:cs="Calibri"/>
          <w:sz w:val="22"/>
          <w:szCs w:val="22"/>
          <w:lang w:val="el-GR"/>
        </w:rPr>
      </w:pPr>
      <w:r w:rsidRPr="005D471B">
        <w:rPr>
          <w:rFonts w:ascii="Katsoulidis" w:hAnsi="Katsoulidis" w:cs="Calibri"/>
          <w:sz w:val="22"/>
          <w:szCs w:val="22"/>
          <w:lang w:val="el-GR"/>
        </w:rPr>
        <w:t>Η παράδοση των ειδών</w:t>
      </w:r>
      <w:r>
        <w:rPr>
          <w:rFonts w:ascii="Katsoulidis" w:hAnsi="Katsoulidis" w:cs="Calibri"/>
          <w:sz w:val="22"/>
          <w:szCs w:val="22"/>
          <w:lang w:val="el-GR"/>
        </w:rPr>
        <w:t>/υπηρεσιών</w:t>
      </w:r>
      <w:r w:rsidRPr="005D471B">
        <w:rPr>
          <w:rFonts w:ascii="Katsoulidis" w:hAnsi="Katsoulidis" w:cs="Calibri"/>
          <w:sz w:val="22"/>
          <w:szCs w:val="22"/>
          <w:lang w:val="el-GR"/>
        </w:rPr>
        <w:t xml:space="preserve"> θα πραγματοποιηθεί ως εξής:</w:t>
      </w:r>
    </w:p>
    <w:p w14:paraId="6A2C0BA2" w14:textId="77777777" w:rsidR="009E47C8" w:rsidRPr="005D471B" w:rsidRDefault="009E47C8" w:rsidP="009E47C8">
      <w:pPr>
        <w:jc w:val="both"/>
        <w:rPr>
          <w:rFonts w:ascii="Katsoulidis" w:hAnsi="Katsoulidis" w:cs="Calibri"/>
          <w:sz w:val="22"/>
          <w:szCs w:val="22"/>
          <w:lang w:val="el-GR"/>
        </w:rPr>
      </w:pPr>
    </w:p>
    <w:p w14:paraId="36C72EFA" w14:textId="77777777" w:rsidR="009E47C8" w:rsidRPr="005D471B" w:rsidRDefault="009E47C8" w:rsidP="009E47C8">
      <w:pPr>
        <w:jc w:val="center"/>
        <w:rPr>
          <w:rFonts w:ascii="Katsoulidis" w:hAnsi="Katsoulidis" w:cs="Calibri"/>
          <w:sz w:val="22"/>
          <w:szCs w:val="22"/>
          <w:lang w:val="el-GR"/>
        </w:rPr>
      </w:pPr>
      <w:r w:rsidRPr="005D471B">
        <w:rPr>
          <w:rFonts w:ascii="Katsoulidis" w:hAnsi="Katsoulidis" w:cs="Calibri"/>
          <w:sz w:val="22"/>
          <w:szCs w:val="22"/>
          <w:lang w:val="el-GR"/>
        </w:rPr>
        <w:t xml:space="preserve">ΠΙΝΑΚΑΣ </w:t>
      </w:r>
      <w:r>
        <w:rPr>
          <w:rFonts w:ascii="Katsoulidis" w:hAnsi="Katsoulidis" w:cs="Calibri"/>
          <w:sz w:val="22"/>
          <w:szCs w:val="22"/>
          <w:lang w:val="el-GR"/>
        </w:rPr>
        <w:t xml:space="preserve">6 </w:t>
      </w:r>
    </w:p>
    <w:tbl>
      <w:tblPr>
        <w:tblStyle w:val="TableGrid"/>
        <w:tblW w:w="0" w:type="auto"/>
        <w:tblLook w:val="04A0" w:firstRow="1" w:lastRow="0" w:firstColumn="1" w:lastColumn="0" w:noHBand="0" w:noVBand="1"/>
      </w:tblPr>
      <w:tblGrid>
        <w:gridCol w:w="2093"/>
        <w:gridCol w:w="2835"/>
        <w:gridCol w:w="4353"/>
      </w:tblGrid>
      <w:tr w:rsidR="009E47C8" w:rsidRPr="000B4410" w14:paraId="2571047B" w14:textId="77777777" w:rsidTr="00C543F8">
        <w:tc>
          <w:tcPr>
            <w:tcW w:w="2093" w:type="dxa"/>
          </w:tcPr>
          <w:p w14:paraId="12620098"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hAnsi="Katsoulidis" w:cs="Calibri"/>
                <w:b/>
                <w:sz w:val="22"/>
                <w:szCs w:val="22"/>
                <w:lang w:val="el-GR"/>
              </w:rPr>
            </w:pPr>
            <w:r w:rsidRPr="005D471B">
              <w:rPr>
                <w:rFonts w:ascii="Katsoulidis" w:hAnsi="Katsoulidis" w:cs="Calibri"/>
                <w:b/>
                <w:sz w:val="22"/>
                <w:szCs w:val="22"/>
                <w:lang w:val="el-GR"/>
              </w:rPr>
              <w:t>Τρόπος παράδοσης</w:t>
            </w:r>
          </w:p>
        </w:tc>
        <w:tc>
          <w:tcPr>
            <w:tcW w:w="2835" w:type="dxa"/>
          </w:tcPr>
          <w:p w14:paraId="54BD7D8A"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hAnsi="Katsoulidis" w:cs="Calibri"/>
                <w:b/>
                <w:sz w:val="22"/>
                <w:szCs w:val="22"/>
                <w:lang w:val="el-GR"/>
              </w:rPr>
            </w:pPr>
            <w:r w:rsidRPr="005D471B">
              <w:rPr>
                <w:rFonts w:ascii="Katsoulidis" w:hAnsi="Katsoulidis" w:cs="Calibri"/>
                <w:b/>
                <w:sz w:val="22"/>
                <w:szCs w:val="22"/>
                <w:lang w:val="el-GR"/>
              </w:rPr>
              <w:t>Τόπος παράδοσης</w:t>
            </w:r>
          </w:p>
        </w:tc>
        <w:tc>
          <w:tcPr>
            <w:tcW w:w="4353" w:type="dxa"/>
          </w:tcPr>
          <w:p w14:paraId="04860B6D"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hAnsi="Katsoulidis" w:cs="Calibri"/>
                <w:b/>
                <w:sz w:val="22"/>
                <w:szCs w:val="22"/>
                <w:lang w:val="el-GR"/>
              </w:rPr>
            </w:pPr>
            <w:r w:rsidRPr="005D471B">
              <w:rPr>
                <w:rFonts w:ascii="Katsoulidis" w:hAnsi="Katsoulidis" w:cs="Calibri"/>
                <w:b/>
                <w:sz w:val="22"/>
                <w:szCs w:val="22"/>
                <w:lang w:val="el-GR"/>
              </w:rPr>
              <w:t>Χρόνος ολοκλ</w:t>
            </w:r>
            <w:r>
              <w:rPr>
                <w:rFonts w:ascii="Katsoulidis" w:hAnsi="Katsoulidis" w:cs="Calibri"/>
                <w:b/>
                <w:sz w:val="22"/>
                <w:szCs w:val="22"/>
                <w:lang w:val="el-GR"/>
              </w:rPr>
              <w:t>ή</w:t>
            </w:r>
            <w:r w:rsidRPr="005D471B">
              <w:rPr>
                <w:rFonts w:ascii="Katsoulidis" w:hAnsi="Katsoulidis" w:cs="Calibri"/>
                <w:b/>
                <w:sz w:val="22"/>
                <w:szCs w:val="22"/>
                <w:lang w:val="el-GR"/>
              </w:rPr>
              <w:t>ρωσης προμήθειας / παροχής υπηρεσίας</w:t>
            </w:r>
            <w:r>
              <w:rPr>
                <w:rFonts w:ascii="Katsoulidis" w:hAnsi="Katsoulidis" w:cs="Calibri"/>
                <w:b/>
                <w:sz w:val="22"/>
                <w:szCs w:val="22"/>
                <w:lang w:val="el-GR"/>
              </w:rPr>
              <w:t xml:space="preserve"> </w:t>
            </w:r>
            <w:r w:rsidRPr="00C543F8">
              <w:rPr>
                <w:rFonts w:ascii="Katsoulidis" w:hAnsi="Katsoulidis" w:cs="Calibri"/>
                <w:bCs/>
                <w:i/>
                <w:iCs/>
                <w:sz w:val="18"/>
                <w:szCs w:val="18"/>
                <w:lang w:val="el-GR"/>
              </w:rPr>
              <w:t xml:space="preserve">(παρακαλούμε διευκρινίστε το χρόνο, ο οποίος υπολογίζεται σε ημερολογιακές ημέρες ή μήνες από την κοινοποίηση </w:t>
            </w:r>
            <w:r w:rsidRPr="00C543F8">
              <w:rPr>
                <w:rFonts w:ascii="Katsoulidis" w:hAnsi="Katsoulidis" w:cs="Calibri"/>
                <w:bCs/>
                <w:i/>
                <w:iCs/>
                <w:sz w:val="18"/>
                <w:szCs w:val="18"/>
                <w:lang w:val="el-GR"/>
              </w:rPr>
              <w:lastRenderedPageBreak/>
              <w:t xml:space="preserve">της απευθείας ανάθεσης στον ανάδοχο ή από την υπογραφή της σύμβασης </w:t>
            </w:r>
            <w:r>
              <w:rPr>
                <w:rFonts w:ascii="Katsoulidis" w:hAnsi="Katsoulidis" w:cs="Calibri"/>
                <w:bCs/>
                <w:i/>
                <w:iCs/>
                <w:sz w:val="18"/>
                <w:szCs w:val="18"/>
                <w:lang w:val="el-GR"/>
              </w:rPr>
              <w:t>και την ανάρτησή της στο ΚΗΜΔΗΣ</w:t>
            </w:r>
            <w:r w:rsidRPr="00C543F8">
              <w:rPr>
                <w:rFonts w:ascii="Katsoulidis" w:hAnsi="Katsoulidis" w:cs="Calibri"/>
                <w:bCs/>
                <w:i/>
                <w:iCs/>
                <w:sz w:val="18"/>
                <w:szCs w:val="18"/>
                <w:lang w:val="el-GR"/>
              </w:rPr>
              <w:t xml:space="preserve"> στις περιπτώσεις που απαιτείται. </w:t>
            </w:r>
            <w:r w:rsidRPr="00101400">
              <w:rPr>
                <w:rFonts w:ascii="Katsoulidis" w:hAnsi="Katsoulidis" w:cs="Calibri"/>
                <w:b/>
                <w:i/>
                <w:iCs/>
                <w:sz w:val="18"/>
                <w:szCs w:val="18"/>
                <w:lang w:val="el-GR"/>
              </w:rPr>
              <w:t>Προσοχή</w:t>
            </w:r>
            <w:r w:rsidRPr="00C543F8">
              <w:rPr>
                <w:rFonts w:ascii="Katsoulidis" w:hAnsi="Katsoulidis" w:cs="Calibri"/>
                <w:bCs/>
                <w:i/>
                <w:iCs/>
                <w:sz w:val="18"/>
                <w:szCs w:val="18"/>
                <w:lang w:val="el-GR"/>
              </w:rPr>
              <w:t>:</w:t>
            </w:r>
            <w:r>
              <w:rPr>
                <w:rFonts w:ascii="Katsoulidis" w:hAnsi="Katsoulidis" w:cs="Calibri"/>
                <w:bCs/>
                <w:i/>
                <w:iCs/>
                <w:sz w:val="18"/>
                <w:szCs w:val="18"/>
                <w:lang w:val="el-GR"/>
              </w:rPr>
              <w:t xml:space="preserve"> Η παρακολούθηση της εκτέλεσης της  σύμβασης γίνεται από τον Επιστημονικό Υπεύθυνο. </w:t>
            </w:r>
            <w:r w:rsidRPr="00C543F8">
              <w:rPr>
                <w:rFonts w:ascii="Katsoulidis" w:hAnsi="Katsoulidis" w:cs="Calibri"/>
                <w:bCs/>
                <w:i/>
                <w:iCs/>
                <w:sz w:val="18"/>
                <w:szCs w:val="18"/>
                <w:lang w:val="el-GR"/>
              </w:rPr>
              <w:t xml:space="preserve"> </w:t>
            </w:r>
            <w:r>
              <w:rPr>
                <w:rFonts w:ascii="Katsoulidis" w:hAnsi="Katsoulidis" w:cs="Calibri"/>
                <w:bCs/>
                <w:i/>
                <w:iCs/>
                <w:sz w:val="18"/>
                <w:szCs w:val="18"/>
                <w:lang w:val="el-GR"/>
              </w:rPr>
              <w:t>Σε περίπτωση προμήθειας ειδών</w:t>
            </w:r>
            <w:r w:rsidRPr="00FD579F">
              <w:rPr>
                <w:rFonts w:ascii="Katsoulidis" w:hAnsi="Katsoulidis" w:cs="Calibri"/>
                <w:bCs/>
                <w:i/>
                <w:iCs/>
                <w:sz w:val="18"/>
                <w:szCs w:val="18"/>
                <w:lang w:val="el-GR"/>
              </w:rPr>
              <w:t xml:space="preserve"> </w:t>
            </w:r>
            <w:r>
              <w:rPr>
                <w:rFonts w:ascii="Katsoulidis" w:hAnsi="Katsoulidis" w:cs="Calibri"/>
                <w:bCs/>
                <w:i/>
                <w:iCs/>
                <w:sz w:val="18"/>
                <w:szCs w:val="18"/>
                <w:lang w:val="el-GR"/>
              </w:rPr>
              <w:t xml:space="preserve">, </w:t>
            </w:r>
            <w:r w:rsidRPr="00C543F8">
              <w:rPr>
                <w:rFonts w:ascii="Katsoulidis" w:hAnsi="Katsoulidis" w:cs="Calibri"/>
                <w:b/>
                <w:bCs/>
                <w:i/>
                <w:iCs/>
                <w:sz w:val="18"/>
                <w:szCs w:val="18"/>
                <w:u w:val="single"/>
                <w:lang w:val="el-GR"/>
              </w:rPr>
              <w:t>το δελτίο αποστολής</w:t>
            </w:r>
            <w:r>
              <w:rPr>
                <w:rFonts w:ascii="Katsoulidis" w:hAnsi="Katsoulidis" w:cs="Calibri"/>
                <w:bCs/>
                <w:i/>
                <w:iCs/>
                <w:sz w:val="18"/>
                <w:szCs w:val="18"/>
                <w:lang w:val="el-GR"/>
              </w:rPr>
              <w:t xml:space="preserve"> </w:t>
            </w:r>
            <w:r w:rsidRPr="00C543F8">
              <w:rPr>
                <w:rFonts w:ascii="Katsoulidis" w:hAnsi="Katsoulidis" w:cs="Calibri"/>
                <w:bCs/>
                <w:i/>
                <w:iCs/>
                <w:sz w:val="18"/>
                <w:szCs w:val="18"/>
                <w:lang w:val="el-GR"/>
              </w:rPr>
              <w:t xml:space="preserve">πρέπει να εκδίδεται από τον ανάδοχο </w:t>
            </w:r>
            <w:r>
              <w:rPr>
                <w:rFonts w:ascii="Katsoulidis" w:hAnsi="Katsoulidis" w:cs="Calibri"/>
                <w:bCs/>
                <w:i/>
                <w:iCs/>
                <w:sz w:val="18"/>
                <w:szCs w:val="18"/>
                <w:lang w:val="el-GR"/>
              </w:rPr>
              <w:t xml:space="preserve">αποκλειστικά </w:t>
            </w:r>
            <w:r w:rsidRPr="00C543F8">
              <w:rPr>
                <w:rFonts w:ascii="Katsoulidis" w:hAnsi="Katsoulidis" w:cs="Calibri"/>
                <w:bCs/>
                <w:i/>
                <w:iCs/>
                <w:sz w:val="18"/>
                <w:szCs w:val="18"/>
                <w:lang w:val="el-GR"/>
              </w:rPr>
              <w:t>εντός του τιθέμενου χρόνου παράδοσης.)</w:t>
            </w:r>
          </w:p>
        </w:tc>
      </w:tr>
      <w:tr w:rsidR="009E47C8" w:rsidRPr="005D471B" w14:paraId="4196095E" w14:textId="77777777" w:rsidTr="00C543F8">
        <w:tc>
          <w:tcPr>
            <w:tcW w:w="2093" w:type="dxa"/>
          </w:tcPr>
          <w:p w14:paraId="7BC598C7"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r w:rsidRPr="005D471B">
              <w:rPr>
                <w:rFonts w:ascii="Katsoulidis" w:hAnsi="Katsoulidis" w:cs="Calibri"/>
                <w:sz w:val="22"/>
                <w:szCs w:val="22"/>
                <w:lang w:val="el-GR"/>
              </w:rPr>
              <w:lastRenderedPageBreak/>
              <w:t>Εξ ολοκλήρου</w:t>
            </w:r>
          </w:p>
        </w:tc>
        <w:tc>
          <w:tcPr>
            <w:tcW w:w="2835" w:type="dxa"/>
          </w:tcPr>
          <w:p w14:paraId="6683100A"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p>
        </w:tc>
        <w:tc>
          <w:tcPr>
            <w:tcW w:w="4353" w:type="dxa"/>
          </w:tcPr>
          <w:p w14:paraId="4D0B3250"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p>
        </w:tc>
      </w:tr>
      <w:tr w:rsidR="009E47C8" w:rsidRPr="005D471B" w14:paraId="2B870D10" w14:textId="77777777" w:rsidTr="00C543F8">
        <w:tc>
          <w:tcPr>
            <w:tcW w:w="2093" w:type="dxa"/>
          </w:tcPr>
          <w:p w14:paraId="33F240FA"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r w:rsidRPr="005D471B">
              <w:rPr>
                <w:rFonts w:ascii="Katsoulidis" w:hAnsi="Katsoulidis" w:cs="Calibri"/>
                <w:sz w:val="22"/>
                <w:szCs w:val="22"/>
                <w:lang w:val="el-GR"/>
              </w:rPr>
              <w:t>Τμηματικά</w:t>
            </w:r>
          </w:p>
        </w:tc>
        <w:tc>
          <w:tcPr>
            <w:tcW w:w="2835" w:type="dxa"/>
          </w:tcPr>
          <w:p w14:paraId="6FB38AE3"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p>
        </w:tc>
        <w:tc>
          <w:tcPr>
            <w:tcW w:w="4353" w:type="dxa"/>
          </w:tcPr>
          <w:p w14:paraId="55E41F06"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p>
        </w:tc>
      </w:tr>
    </w:tbl>
    <w:p w14:paraId="770CD728" w14:textId="77777777" w:rsidR="009E47C8" w:rsidRPr="005D471B" w:rsidRDefault="009E47C8" w:rsidP="009E47C8">
      <w:pPr>
        <w:jc w:val="both"/>
        <w:rPr>
          <w:rFonts w:ascii="Katsoulidis" w:hAnsi="Katsoulidis" w:cs="Calibri"/>
          <w:sz w:val="22"/>
          <w:szCs w:val="22"/>
          <w:lang w:val="el-GR"/>
        </w:rPr>
      </w:pPr>
    </w:p>
    <w:p w14:paraId="42A70A26" w14:textId="77777777" w:rsidR="009E47C8" w:rsidRPr="005D471B" w:rsidRDefault="009E47C8" w:rsidP="009E47C8">
      <w:pPr>
        <w:pBdr>
          <w:top w:val="none" w:sz="0" w:space="0" w:color="auto"/>
          <w:left w:val="none" w:sz="0" w:space="0" w:color="auto"/>
          <w:bottom w:val="none" w:sz="0" w:space="0" w:color="auto"/>
          <w:right w:val="none" w:sz="0" w:space="0" w:color="auto"/>
          <w:between w:val="none" w:sz="0" w:space="0" w:color="auto"/>
          <w:bar w:val="none" w:sz="0" w:color="auto"/>
        </w:pBdr>
        <w:ind w:right="-199"/>
        <w:jc w:val="both"/>
        <w:rPr>
          <w:rFonts w:ascii="Katsoulidis" w:hAnsi="Katsoulidis" w:cs="Calibri"/>
          <w:sz w:val="22"/>
          <w:szCs w:val="22"/>
          <w:bdr w:val="none" w:sz="0" w:space="0" w:color="auto"/>
          <w:lang w:val="el-GR"/>
        </w:rPr>
      </w:pPr>
      <w:r w:rsidRPr="005D471B">
        <w:rPr>
          <w:rFonts w:ascii="Katsoulidis" w:hAnsi="Katsoulidis" w:cs="Calibri"/>
          <w:sz w:val="22"/>
          <w:szCs w:val="22"/>
          <w:bdr w:val="none" w:sz="0" w:space="0" w:color="auto"/>
          <w:lang w:val="el-GR"/>
        </w:rPr>
        <w:t xml:space="preserve">Η </w:t>
      </w:r>
      <w:r>
        <w:rPr>
          <w:rFonts w:ascii="Katsoulidis" w:hAnsi="Katsoulidis" w:cs="Calibri"/>
          <w:sz w:val="22"/>
          <w:szCs w:val="22"/>
          <w:bdr w:val="none" w:sz="0" w:space="0" w:color="auto"/>
          <w:lang w:val="el-GR"/>
        </w:rPr>
        <w:t xml:space="preserve">υπογραφή </w:t>
      </w:r>
      <w:r w:rsidRPr="005D471B">
        <w:rPr>
          <w:rFonts w:ascii="Katsoulidis" w:hAnsi="Katsoulidis" w:cs="Calibri"/>
          <w:sz w:val="22"/>
          <w:szCs w:val="22"/>
          <w:bdr w:val="none" w:sz="0" w:space="0" w:color="auto"/>
          <w:lang w:val="el-GR"/>
        </w:rPr>
        <w:t xml:space="preserve"> συμφωνητικού απαιτείται για δαπάνες προμήθειας ειδών/παροχής υπηρεσιών, που εντάσσονται σε κατηγορία δαπάνης άνω των 10.000 ευρώ, πλέον Φ.Π.Α., ακόμη και αν η αξία της απευθείας ανάθεσης είναι μικρότερη του ποσού των 10.000 ευρώ, πλέον Φ.Π.Α. </w:t>
      </w:r>
    </w:p>
    <w:p w14:paraId="1D3D2DF2" w14:textId="77777777" w:rsidR="009E47C8" w:rsidRPr="005D471B" w:rsidRDefault="009E47C8" w:rsidP="009E47C8">
      <w:pPr>
        <w:pBdr>
          <w:top w:val="none" w:sz="0" w:space="0" w:color="auto"/>
          <w:left w:val="none" w:sz="0" w:space="0" w:color="auto"/>
          <w:bottom w:val="none" w:sz="0" w:space="0" w:color="auto"/>
          <w:right w:val="none" w:sz="0" w:space="0" w:color="auto"/>
          <w:between w:val="none" w:sz="0" w:space="0" w:color="auto"/>
          <w:bar w:val="none" w:sz="0" w:color="auto"/>
        </w:pBdr>
        <w:ind w:left="-284" w:right="-199"/>
        <w:jc w:val="both"/>
        <w:rPr>
          <w:rFonts w:ascii="Katsoulidis" w:hAnsi="Katsoulidis" w:cs="Calibri"/>
          <w:b/>
          <w:bCs/>
          <w:bdr w:val="none" w:sz="0" w:space="0" w:color="auto"/>
          <w:lang w:val="el-GR"/>
        </w:rPr>
      </w:pPr>
    </w:p>
    <w:tbl>
      <w:tblPr>
        <w:tblStyle w:val="TableGrid"/>
        <w:tblW w:w="0" w:type="auto"/>
        <w:tblLook w:val="04A0" w:firstRow="1" w:lastRow="0" w:firstColumn="1" w:lastColumn="0" w:noHBand="0" w:noVBand="1"/>
      </w:tblPr>
      <w:tblGrid>
        <w:gridCol w:w="3794"/>
        <w:gridCol w:w="850"/>
        <w:gridCol w:w="851"/>
        <w:gridCol w:w="709"/>
        <w:gridCol w:w="425"/>
        <w:gridCol w:w="992"/>
        <w:gridCol w:w="709"/>
      </w:tblGrid>
      <w:tr w:rsidR="009E47C8" w:rsidRPr="005D471B" w14:paraId="2AD84863" w14:textId="77777777" w:rsidTr="00C543F8">
        <w:tc>
          <w:tcPr>
            <w:tcW w:w="3794" w:type="dxa"/>
            <w:tcBorders>
              <w:top w:val="nil"/>
              <w:left w:val="nil"/>
              <w:bottom w:val="nil"/>
              <w:right w:val="nil"/>
            </w:tcBorders>
          </w:tcPr>
          <w:p w14:paraId="4F186418"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tsoulidis" w:hAnsi="Katsoulidis" w:cs="Calibri"/>
                <w:b/>
                <w:bdr w:val="none" w:sz="0" w:space="0" w:color="auto"/>
              </w:rPr>
            </w:pPr>
            <w:r w:rsidRPr="005D471B">
              <w:rPr>
                <w:rFonts w:ascii="Katsoulidis" w:hAnsi="Katsoulidis" w:cs="Calibri"/>
                <w:b/>
                <w:bdr w:val="none" w:sz="0" w:space="0" w:color="auto"/>
              </w:rPr>
              <w:t>Απα</w:t>
            </w:r>
            <w:proofErr w:type="spellStart"/>
            <w:r w:rsidRPr="005D471B">
              <w:rPr>
                <w:rFonts w:ascii="Katsoulidis" w:hAnsi="Katsoulidis" w:cs="Calibri"/>
                <w:b/>
                <w:bdr w:val="none" w:sz="0" w:space="0" w:color="auto"/>
              </w:rPr>
              <w:t>ιτείτ</w:t>
            </w:r>
            <w:proofErr w:type="spellEnd"/>
            <w:r w:rsidRPr="005D471B">
              <w:rPr>
                <w:rFonts w:ascii="Katsoulidis" w:hAnsi="Katsoulidis" w:cs="Calibri"/>
                <w:b/>
                <w:bdr w:val="none" w:sz="0" w:space="0" w:color="auto"/>
              </w:rPr>
              <w:t xml:space="preserve">αι </w:t>
            </w:r>
            <w:proofErr w:type="spellStart"/>
            <w:r w:rsidRPr="005D471B">
              <w:rPr>
                <w:rFonts w:ascii="Katsoulidis" w:hAnsi="Katsoulidis" w:cs="Calibri"/>
                <w:b/>
                <w:bdr w:val="none" w:sz="0" w:space="0" w:color="auto"/>
              </w:rPr>
              <w:t>σύμ</w:t>
            </w:r>
            <w:proofErr w:type="spellEnd"/>
            <w:r w:rsidRPr="005D471B">
              <w:rPr>
                <w:rFonts w:ascii="Katsoulidis" w:hAnsi="Katsoulidis" w:cs="Calibri"/>
                <w:b/>
                <w:bdr w:val="none" w:sz="0" w:space="0" w:color="auto"/>
              </w:rPr>
              <w:t>βαση</w:t>
            </w:r>
          </w:p>
        </w:tc>
        <w:tc>
          <w:tcPr>
            <w:tcW w:w="850" w:type="dxa"/>
            <w:tcBorders>
              <w:top w:val="single" w:sz="2" w:space="0" w:color="FFFFFF"/>
              <w:left w:val="nil"/>
              <w:bottom w:val="single" w:sz="2" w:space="0" w:color="FFFFFF"/>
            </w:tcBorders>
          </w:tcPr>
          <w:p w14:paraId="75C4DBFC"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tabs>
                <w:tab w:val="left" w:pos="1716"/>
                <w:tab w:val="right" w:pos="2194"/>
              </w:tabs>
              <w:spacing w:line="276" w:lineRule="auto"/>
              <w:jc w:val="both"/>
              <w:rPr>
                <w:rFonts w:ascii="Katsoulidis" w:hAnsi="Katsoulidis" w:cs="Calibri"/>
                <w:b/>
                <w:bdr w:val="none" w:sz="0" w:space="0" w:color="auto"/>
              </w:rPr>
            </w:pPr>
          </w:p>
        </w:tc>
        <w:tc>
          <w:tcPr>
            <w:tcW w:w="851" w:type="dxa"/>
          </w:tcPr>
          <w:p w14:paraId="1C3848A3"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tabs>
                <w:tab w:val="left" w:pos="1716"/>
                <w:tab w:val="right" w:pos="2194"/>
              </w:tabs>
              <w:spacing w:line="276" w:lineRule="auto"/>
              <w:jc w:val="both"/>
              <w:rPr>
                <w:rFonts w:ascii="Katsoulidis" w:hAnsi="Katsoulidis" w:cs="Calibri"/>
                <w:b/>
                <w:bdr w:val="none" w:sz="0" w:space="0" w:color="auto"/>
              </w:rPr>
            </w:pPr>
            <w:r w:rsidRPr="005D471B">
              <w:rPr>
                <w:rFonts w:ascii="Katsoulidis" w:hAnsi="Katsoulidis" w:cs="Calibri"/>
                <w:i/>
                <w:bdr w:val="none" w:sz="0" w:space="0" w:color="auto"/>
              </w:rPr>
              <w:t>Ναι:</w:t>
            </w:r>
          </w:p>
        </w:tc>
        <w:tc>
          <w:tcPr>
            <w:tcW w:w="709" w:type="dxa"/>
          </w:tcPr>
          <w:p w14:paraId="364752E2"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tabs>
                <w:tab w:val="left" w:pos="1716"/>
                <w:tab w:val="right" w:pos="2194"/>
              </w:tabs>
              <w:spacing w:line="276" w:lineRule="auto"/>
              <w:jc w:val="both"/>
              <w:rPr>
                <w:rFonts w:ascii="Katsoulidis" w:hAnsi="Katsoulidis" w:cs="Calibri"/>
                <w:b/>
                <w:bdr w:val="none" w:sz="0" w:space="0" w:color="auto"/>
              </w:rPr>
            </w:pPr>
          </w:p>
        </w:tc>
        <w:tc>
          <w:tcPr>
            <w:tcW w:w="425" w:type="dxa"/>
            <w:tcBorders>
              <w:top w:val="single" w:sz="2" w:space="0" w:color="FFFFFF"/>
              <w:bottom w:val="single" w:sz="2" w:space="0" w:color="FFFFFF"/>
            </w:tcBorders>
          </w:tcPr>
          <w:p w14:paraId="69436E62"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tabs>
                <w:tab w:val="left" w:pos="1716"/>
                <w:tab w:val="right" w:pos="2194"/>
              </w:tabs>
              <w:spacing w:line="276" w:lineRule="auto"/>
              <w:jc w:val="both"/>
              <w:rPr>
                <w:rFonts w:ascii="Katsoulidis" w:hAnsi="Katsoulidis" w:cs="Calibri"/>
                <w:b/>
                <w:bdr w:val="none" w:sz="0" w:space="0" w:color="auto"/>
              </w:rPr>
            </w:pPr>
          </w:p>
        </w:tc>
        <w:tc>
          <w:tcPr>
            <w:tcW w:w="992" w:type="dxa"/>
          </w:tcPr>
          <w:p w14:paraId="5AEE8DFA"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tabs>
                <w:tab w:val="left" w:pos="1716"/>
                <w:tab w:val="right" w:pos="2194"/>
              </w:tabs>
              <w:spacing w:line="276" w:lineRule="auto"/>
              <w:jc w:val="both"/>
              <w:rPr>
                <w:rFonts w:ascii="Katsoulidis" w:hAnsi="Katsoulidis" w:cs="Calibri"/>
                <w:b/>
                <w:bdr w:val="none" w:sz="0" w:space="0" w:color="auto"/>
              </w:rPr>
            </w:pPr>
            <w:proofErr w:type="spellStart"/>
            <w:r w:rsidRPr="005D471B">
              <w:rPr>
                <w:rFonts w:ascii="Katsoulidis" w:hAnsi="Katsoulidis" w:cs="Calibri"/>
                <w:i/>
                <w:bdr w:val="none" w:sz="0" w:space="0" w:color="auto"/>
              </w:rPr>
              <w:t>Όχι</w:t>
            </w:r>
            <w:proofErr w:type="spellEnd"/>
            <w:r w:rsidRPr="005D471B">
              <w:rPr>
                <w:rFonts w:ascii="Katsoulidis" w:hAnsi="Katsoulidis" w:cs="Calibri"/>
                <w:i/>
                <w:bdr w:val="none" w:sz="0" w:space="0" w:color="auto"/>
              </w:rPr>
              <w:t>:</w:t>
            </w:r>
          </w:p>
        </w:tc>
        <w:tc>
          <w:tcPr>
            <w:tcW w:w="709" w:type="dxa"/>
          </w:tcPr>
          <w:p w14:paraId="0CC98AA3"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tabs>
                <w:tab w:val="left" w:pos="1716"/>
                <w:tab w:val="right" w:pos="2194"/>
              </w:tabs>
              <w:spacing w:line="276" w:lineRule="auto"/>
              <w:jc w:val="both"/>
              <w:rPr>
                <w:rFonts w:ascii="Katsoulidis" w:hAnsi="Katsoulidis" w:cs="Calibri"/>
                <w:b/>
                <w:bdr w:val="none" w:sz="0" w:space="0" w:color="auto"/>
              </w:rPr>
            </w:pPr>
          </w:p>
        </w:tc>
      </w:tr>
    </w:tbl>
    <w:p w14:paraId="16D4068A" w14:textId="77777777" w:rsidR="009E47C8" w:rsidRPr="005D471B" w:rsidRDefault="009E47C8" w:rsidP="009E47C8">
      <w:pPr>
        <w:jc w:val="both"/>
        <w:rPr>
          <w:rFonts w:ascii="Katsoulidis" w:hAnsi="Katsoulidis" w:cs="Calibri"/>
          <w:bdr w:val="none" w:sz="0" w:space="0" w:color="auto"/>
          <w:lang w:val="el-GR"/>
        </w:rPr>
      </w:pPr>
    </w:p>
    <w:p w14:paraId="5F0BA077" w14:textId="77777777" w:rsidR="009E47C8" w:rsidRPr="005D471B" w:rsidRDefault="009E47C8" w:rsidP="009E47C8">
      <w:pPr>
        <w:jc w:val="center"/>
        <w:rPr>
          <w:rFonts w:ascii="Katsoulidis" w:hAnsi="Katsoulidis" w:cs="Calibri"/>
          <w:sz w:val="22"/>
          <w:szCs w:val="22"/>
          <w:lang w:val="el-GR"/>
        </w:rPr>
      </w:pPr>
      <w:r w:rsidRPr="005D471B">
        <w:rPr>
          <w:rFonts w:ascii="Katsoulidis" w:hAnsi="Katsoulidis" w:cs="Calibri"/>
          <w:sz w:val="22"/>
          <w:szCs w:val="22"/>
          <w:lang w:val="el-GR"/>
        </w:rPr>
        <w:t xml:space="preserve">ΠΙΝΑΚΑΣ </w:t>
      </w:r>
      <w:r>
        <w:rPr>
          <w:rFonts w:ascii="Katsoulidis" w:hAnsi="Katsoulidis" w:cs="Calibri"/>
          <w:sz w:val="22"/>
          <w:szCs w:val="22"/>
          <w:lang w:val="el-GR"/>
        </w:rPr>
        <w:t>7</w:t>
      </w:r>
    </w:p>
    <w:tbl>
      <w:tblPr>
        <w:tblStyle w:val="TableGrid"/>
        <w:tblW w:w="0" w:type="auto"/>
        <w:tblLook w:val="04A0" w:firstRow="1" w:lastRow="0" w:firstColumn="1" w:lastColumn="0" w:noHBand="0" w:noVBand="1"/>
      </w:tblPr>
      <w:tblGrid>
        <w:gridCol w:w="8755"/>
        <w:gridCol w:w="526"/>
      </w:tblGrid>
      <w:tr w:rsidR="009E47C8" w:rsidRPr="000B4410" w14:paraId="4D3F6745" w14:textId="77777777" w:rsidTr="00C543F8">
        <w:tc>
          <w:tcPr>
            <w:tcW w:w="8755" w:type="dxa"/>
          </w:tcPr>
          <w:p w14:paraId="5C17E83E"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r w:rsidRPr="005D471B">
              <w:rPr>
                <w:rFonts w:ascii="Katsoulidis" w:hAnsi="Katsoulidis" w:cs="Calibri"/>
                <w:sz w:val="22"/>
                <w:szCs w:val="22"/>
                <w:lang w:val="el-GR"/>
              </w:rPr>
              <w:t>Η προμήθεια θα πραγματοποιηθεί στο τρέχον οικονομικό έτος</w:t>
            </w:r>
          </w:p>
        </w:tc>
        <w:tc>
          <w:tcPr>
            <w:tcW w:w="526" w:type="dxa"/>
          </w:tcPr>
          <w:p w14:paraId="1C358BC3"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p>
        </w:tc>
      </w:tr>
      <w:tr w:rsidR="009E47C8" w:rsidRPr="000B4410" w14:paraId="71EBB13B" w14:textId="77777777" w:rsidTr="00C543F8">
        <w:tc>
          <w:tcPr>
            <w:tcW w:w="8755" w:type="dxa"/>
          </w:tcPr>
          <w:p w14:paraId="14699B16"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eastAsia="Times New Roman" w:hAnsi="Katsoulidis" w:cs="Calibri"/>
                <w:bCs/>
                <w:sz w:val="22"/>
                <w:szCs w:val="22"/>
                <w:lang w:val="el-GR"/>
              </w:rPr>
            </w:pPr>
            <w:r w:rsidRPr="005D471B">
              <w:rPr>
                <w:rFonts w:ascii="Katsoulidis" w:eastAsia="Times New Roman" w:hAnsi="Katsoulidis" w:cs="Calibri"/>
                <w:bCs/>
                <w:sz w:val="22"/>
                <w:szCs w:val="22"/>
                <w:lang w:val="el-GR"/>
              </w:rPr>
              <w:t xml:space="preserve">Η προμήθεια θα πραγματοποιηθεί σε περισσότερα οικονομικά έτη πέραν του τρέχοντος και για τον λόγο αυτό αιτούμαι όπως εκδοθεί σχετική απόφαση έγκρισης πολυετούς δέσμευσης από το αρμόδιο όργανο. </w:t>
            </w:r>
          </w:p>
        </w:tc>
        <w:tc>
          <w:tcPr>
            <w:tcW w:w="526" w:type="dxa"/>
          </w:tcPr>
          <w:p w14:paraId="326F4660"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hAnsi="Katsoulidis" w:cs="Calibri"/>
                <w:sz w:val="22"/>
                <w:szCs w:val="22"/>
                <w:lang w:val="el-GR"/>
              </w:rPr>
            </w:pPr>
          </w:p>
        </w:tc>
      </w:tr>
    </w:tbl>
    <w:p w14:paraId="79FB14E6" w14:textId="77777777" w:rsidR="009E47C8" w:rsidRPr="005D471B" w:rsidRDefault="009E47C8" w:rsidP="009E47C8">
      <w:pPr>
        <w:jc w:val="both"/>
        <w:rPr>
          <w:rFonts w:ascii="Katsoulidis" w:hAnsi="Katsoulidis" w:cs="Calibri"/>
          <w:sz w:val="22"/>
          <w:szCs w:val="22"/>
          <w:lang w:val="el-GR"/>
        </w:rPr>
      </w:pPr>
    </w:p>
    <w:p w14:paraId="305DAE1F" w14:textId="77777777" w:rsidR="009E47C8" w:rsidRPr="005D471B" w:rsidRDefault="009E47C8" w:rsidP="009E47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eastAsia="Times New Roman" w:hAnsi="Katsoulidis" w:cs="Calibri"/>
          <w:bCs/>
          <w:sz w:val="22"/>
          <w:szCs w:val="22"/>
          <w:lang w:val="el-GR"/>
        </w:rPr>
      </w:pPr>
      <w:r w:rsidRPr="005D471B">
        <w:rPr>
          <w:rFonts w:ascii="Katsoulidis" w:eastAsia="Times New Roman" w:hAnsi="Katsoulidis" w:cs="Calibri"/>
          <w:bCs/>
          <w:sz w:val="22"/>
          <w:szCs w:val="22"/>
          <w:lang w:val="el-GR"/>
        </w:rPr>
        <w:t>Εάν η προμήθεια</w:t>
      </w:r>
      <w:r>
        <w:rPr>
          <w:rFonts w:ascii="Katsoulidis" w:eastAsia="Times New Roman" w:hAnsi="Katsoulidis" w:cs="Calibri"/>
          <w:bCs/>
          <w:sz w:val="22"/>
          <w:szCs w:val="22"/>
          <w:lang w:val="el-GR"/>
        </w:rPr>
        <w:t xml:space="preserve"> αναμένεται να</w:t>
      </w:r>
      <w:r w:rsidRPr="005D471B">
        <w:rPr>
          <w:rFonts w:ascii="Katsoulidis" w:eastAsia="Times New Roman" w:hAnsi="Katsoulidis" w:cs="Calibri"/>
          <w:bCs/>
          <w:sz w:val="22"/>
          <w:szCs w:val="22"/>
          <w:lang w:val="el-GR"/>
        </w:rPr>
        <w:t xml:space="preserve"> πραγματοποιηθεί σε περισσότερα οικονομικά έτη πέραν του τρέχοντος  συμ</w:t>
      </w:r>
      <w:r>
        <w:rPr>
          <w:rFonts w:ascii="Katsoulidis" w:eastAsia="Times New Roman" w:hAnsi="Katsoulidis" w:cs="Calibri"/>
          <w:bCs/>
          <w:sz w:val="22"/>
          <w:szCs w:val="22"/>
          <w:lang w:val="el-GR"/>
        </w:rPr>
        <w:t>π</w:t>
      </w:r>
      <w:r w:rsidRPr="005D471B">
        <w:rPr>
          <w:rFonts w:ascii="Katsoulidis" w:eastAsia="Times New Roman" w:hAnsi="Katsoulidis" w:cs="Calibri"/>
          <w:bCs/>
          <w:sz w:val="22"/>
          <w:szCs w:val="22"/>
          <w:lang w:val="el-GR"/>
        </w:rPr>
        <w:t>ληρώνεται ο ακόλουθος πίνακας:</w:t>
      </w:r>
    </w:p>
    <w:p w14:paraId="14EDAAC3" w14:textId="77777777" w:rsidR="009E47C8" w:rsidRPr="005D471B" w:rsidRDefault="009E47C8" w:rsidP="009E47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eastAsia="Times New Roman" w:hAnsi="Katsoulidis" w:cs="Calibri"/>
          <w:bCs/>
          <w:sz w:val="22"/>
          <w:szCs w:val="22"/>
          <w:lang w:val="el-GR"/>
        </w:rPr>
      </w:pPr>
    </w:p>
    <w:p w14:paraId="7CBCC9F6" w14:textId="77777777" w:rsidR="009E47C8" w:rsidRPr="005D471B" w:rsidRDefault="009E47C8" w:rsidP="009E47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Cs/>
          <w:sz w:val="22"/>
          <w:szCs w:val="22"/>
          <w:lang w:val="el-GR"/>
        </w:rPr>
      </w:pPr>
      <w:r w:rsidRPr="005D471B">
        <w:rPr>
          <w:rFonts w:ascii="Katsoulidis" w:eastAsia="Times New Roman" w:hAnsi="Katsoulidis" w:cs="Calibri"/>
          <w:bCs/>
          <w:sz w:val="22"/>
          <w:szCs w:val="22"/>
          <w:lang w:val="el-GR"/>
        </w:rPr>
        <w:t xml:space="preserve">ΠΙΝΑΚΑΣ </w:t>
      </w:r>
      <w:r>
        <w:rPr>
          <w:rFonts w:ascii="Katsoulidis" w:eastAsia="Times New Roman" w:hAnsi="Katsoulidis" w:cs="Calibri"/>
          <w:bCs/>
          <w:sz w:val="22"/>
          <w:szCs w:val="22"/>
          <w:lang w:val="el-GR"/>
        </w:rPr>
        <w:t>8</w:t>
      </w:r>
      <w:r w:rsidRPr="005D471B">
        <w:rPr>
          <w:rFonts w:ascii="Katsoulidis" w:eastAsia="Times New Roman" w:hAnsi="Katsoulidis" w:cs="Calibri"/>
          <w:bCs/>
          <w:sz w:val="22"/>
          <w:szCs w:val="22"/>
          <w:lang w:val="el-GR"/>
        </w:rPr>
        <w:t xml:space="preserve"> (συμπληρώνεται όπου απαιτείται)</w:t>
      </w:r>
    </w:p>
    <w:tbl>
      <w:tblPr>
        <w:tblStyle w:val="TableGrid"/>
        <w:tblW w:w="0" w:type="auto"/>
        <w:tblLook w:val="04A0" w:firstRow="1" w:lastRow="0" w:firstColumn="1" w:lastColumn="0" w:noHBand="0" w:noVBand="1"/>
      </w:tblPr>
      <w:tblGrid>
        <w:gridCol w:w="4640"/>
        <w:gridCol w:w="4641"/>
      </w:tblGrid>
      <w:tr w:rsidR="009E47C8" w:rsidRPr="005D471B" w14:paraId="67D165F2" w14:textId="77777777" w:rsidTr="00C543F8">
        <w:tc>
          <w:tcPr>
            <w:tcW w:w="4640" w:type="dxa"/>
          </w:tcPr>
          <w:p w14:paraId="719CDB60"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lang w:val="el-GR"/>
              </w:rPr>
            </w:pPr>
            <w:r w:rsidRPr="005D471B">
              <w:rPr>
                <w:rFonts w:ascii="Katsoulidis" w:eastAsia="Times New Roman" w:hAnsi="Katsoulidis" w:cs="Calibri"/>
                <w:b/>
                <w:bCs/>
                <w:sz w:val="22"/>
                <w:szCs w:val="22"/>
                <w:lang w:val="el-GR"/>
              </w:rPr>
              <w:t>Οικονομικό έτος</w:t>
            </w:r>
          </w:p>
        </w:tc>
        <w:tc>
          <w:tcPr>
            <w:tcW w:w="4641" w:type="dxa"/>
          </w:tcPr>
          <w:p w14:paraId="2998D934"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Katsoulidis" w:eastAsia="Times New Roman" w:hAnsi="Katsoulidis" w:cs="Calibri"/>
                <w:b/>
                <w:bCs/>
                <w:sz w:val="22"/>
                <w:szCs w:val="22"/>
                <w:lang w:val="el-GR"/>
              </w:rPr>
            </w:pPr>
            <w:r w:rsidRPr="005D471B">
              <w:rPr>
                <w:rFonts w:ascii="Katsoulidis" w:eastAsia="Times New Roman" w:hAnsi="Katsoulidis" w:cs="Calibri"/>
                <w:b/>
                <w:bCs/>
                <w:sz w:val="22"/>
                <w:szCs w:val="22"/>
                <w:lang w:val="el-GR"/>
              </w:rPr>
              <w:t>Συνολικό ποσό δέσμευσης</w:t>
            </w:r>
          </w:p>
        </w:tc>
      </w:tr>
      <w:tr w:rsidR="009E47C8" w:rsidRPr="005D471B" w14:paraId="36CCFEB9" w14:textId="77777777" w:rsidTr="00C543F8">
        <w:tc>
          <w:tcPr>
            <w:tcW w:w="4640" w:type="dxa"/>
          </w:tcPr>
          <w:p w14:paraId="6740EEBF"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eastAsia="Times New Roman" w:hAnsi="Katsoulidis" w:cs="Calibri"/>
                <w:bCs/>
                <w:sz w:val="22"/>
                <w:szCs w:val="22"/>
                <w:lang w:val="el-GR"/>
              </w:rPr>
            </w:pPr>
            <w:r w:rsidRPr="005D471B">
              <w:rPr>
                <w:rFonts w:ascii="Katsoulidis" w:eastAsia="Times New Roman" w:hAnsi="Katsoulidis" w:cs="Calibri"/>
                <w:bCs/>
                <w:sz w:val="22"/>
                <w:szCs w:val="22"/>
                <w:lang w:val="el-GR"/>
              </w:rPr>
              <w:t>20..</w:t>
            </w:r>
          </w:p>
        </w:tc>
        <w:tc>
          <w:tcPr>
            <w:tcW w:w="4641" w:type="dxa"/>
          </w:tcPr>
          <w:p w14:paraId="4113FC90"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eastAsia="Times New Roman" w:hAnsi="Katsoulidis" w:cs="Calibri"/>
                <w:bCs/>
                <w:sz w:val="22"/>
                <w:szCs w:val="22"/>
                <w:lang w:val="el-GR"/>
              </w:rPr>
            </w:pPr>
          </w:p>
        </w:tc>
      </w:tr>
      <w:tr w:rsidR="009E47C8" w:rsidRPr="005D471B" w14:paraId="56F0B2E1" w14:textId="77777777" w:rsidTr="00C543F8">
        <w:tc>
          <w:tcPr>
            <w:tcW w:w="4640" w:type="dxa"/>
          </w:tcPr>
          <w:p w14:paraId="7154D3F3"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eastAsia="Times New Roman" w:hAnsi="Katsoulidis" w:cs="Calibri"/>
                <w:bCs/>
                <w:sz w:val="22"/>
                <w:szCs w:val="22"/>
                <w:lang w:val="el-GR"/>
              </w:rPr>
            </w:pPr>
            <w:r w:rsidRPr="005D471B">
              <w:rPr>
                <w:rFonts w:ascii="Katsoulidis" w:eastAsia="Times New Roman" w:hAnsi="Katsoulidis" w:cs="Calibri"/>
                <w:bCs/>
                <w:sz w:val="22"/>
                <w:szCs w:val="22"/>
                <w:lang w:val="el-GR"/>
              </w:rPr>
              <w:t>20..</w:t>
            </w:r>
          </w:p>
        </w:tc>
        <w:tc>
          <w:tcPr>
            <w:tcW w:w="4641" w:type="dxa"/>
          </w:tcPr>
          <w:p w14:paraId="5E53FBD3"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eastAsia="Times New Roman" w:hAnsi="Katsoulidis" w:cs="Calibri"/>
                <w:bCs/>
                <w:sz w:val="22"/>
                <w:szCs w:val="22"/>
                <w:lang w:val="el-GR"/>
              </w:rPr>
            </w:pPr>
          </w:p>
        </w:tc>
      </w:tr>
      <w:tr w:rsidR="009E47C8" w:rsidRPr="005D471B" w14:paraId="75E48FF4" w14:textId="77777777" w:rsidTr="00C543F8">
        <w:trPr>
          <w:trHeight w:val="70"/>
        </w:trPr>
        <w:tc>
          <w:tcPr>
            <w:tcW w:w="4640" w:type="dxa"/>
          </w:tcPr>
          <w:p w14:paraId="6B0B4AC9"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eastAsia="Times New Roman" w:hAnsi="Katsoulidis" w:cs="Calibri"/>
                <w:b/>
                <w:bCs/>
                <w:sz w:val="22"/>
                <w:szCs w:val="22"/>
                <w:lang w:val="el-GR"/>
              </w:rPr>
            </w:pPr>
            <w:r w:rsidRPr="005D471B">
              <w:rPr>
                <w:rFonts w:ascii="Katsoulidis" w:eastAsia="Times New Roman" w:hAnsi="Katsoulidis" w:cs="Calibri"/>
                <w:b/>
                <w:bCs/>
                <w:sz w:val="22"/>
                <w:szCs w:val="22"/>
                <w:lang w:val="el-GR"/>
              </w:rPr>
              <w:t>Σύνολο δαπάνης</w:t>
            </w:r>
          </w:p>
        </w:tc>
        <w:tc>
          <w:tcPr>
            <w:tcW w:w="4641" w:type="dxa"/>
          </w:tcPr>
          <w:p w14:paraId="2B40F430" w14:textId="77777777" w:rsidR="009E47C8" w:rsidRPr="005D471B" w:rsidRDefault="009E47C8" w:rsidP="00C543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eastAsia="Times New Roman" w:hAnsi="Katsoulidis" w:cs="Calibri"/>
                <w:bCs/>
                <w:sz w:val="22"/>
                <w:szCs w:val="22"/>
                <w:lang w:val="el-GR"/>
              </w:rPr>
            </w:pPr>
          </w:p>
        </w:tc>
      </w:tr>
    </w:tbl>
    <w:p w14:paraId="5C737E86" w14:textId="77777777" w:rsidR="009E47C8" w:rsidRPr="005D471B" w:rsidRDefault="009E47C8" w:rsidP="009E47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Katsoulidis" w:eastAsia="Times New Roman" w:hAnsi="Katsoulidis" w:cs="Calibri"/>
          <w:bCs/>
          <w:sz w:val="22"/>
          <w:szCs w:val="22"/>
          <w:lang w:val="el-GR"/>
        </w:rPr>
      </w:pPr>
    </w:p>
    <w:p w14:paraId="55C9B052" w14:textId="77777777" w:rsidR="009E47C8" w:rsidRPr="005D471B" w:rsidRDefault="009E47C8" w:rsidP="009E47C8">
      <w:pPr>
        <w:jc w:val="both"/>
        <w:rPr>
          <w:rFonts w:ascii="Katsoulidis" w:hAnsi="Katsoulidis" w:cs="Calibri"/>
          <w:sz w:val="22"/>
          <w:szCs w:val="22"/>
          <w:lang w:val="el-GR"/>
        </w:rPr>
      </w:pPr>
      <w:r w:rsidRPr="005D471B">
        <w:rPr>
          <w:rFonts w:ascii="Katsoulidis" w:hAnsi="Katsoulidis" w:cs="Calibri"/>
          <w:sz w:val="22"/>
          <w:szCs w:val="22"/>
          <w:lang w:val="el-GR"/>
        </w:rPr>
        <w:t xml:space="preserve">Σε περίπτωση που το αίτημα εντάσσεται σε κατηγορία δαπάνης </w:t>
      </w:r>
      <w:r>
        <w:rPr>
          <w:rFonts w:ascii="Katsoulidis" w:hAnsi="Katsoulidis" w:cs="Calibri"/>
          <w:sz w:val="22"/>
          <w:szCs w:val="22"/>
          <w:lang w:val="el-GR"/>
        </w:rPr>
        <w:t>για παροχή υπηρεσιών και συγκεκριμένα σε κάποια από τις κατηγορίες 04</w:t>
      </w:r>
      <w:r w:rsidRPr="000C5C7E">
        <w:rPr>
          <w:rFonts w:ascii="Katsoulidis" w:hAnsi="Katsoulidis" w:cs="Calibri"/>
          <w:sz w:val="22"/>
          <w:szCs w:val="22"/>
          <w:lang w:val="el-GR"/>
        </w:rPr>
        <w:t>.</w:t>
      </w:r>
      <w:r>
        <w:rPr>
          <w:rFonts w:ascii="Katsoulidis" w:hAnsi="Katsoulidis" w:cs="Calibri"/>
          <w:sz w:val="22"/>
          <w:szCs w:val="22"/>
          <w:lang w:val="el-GR"/>
        </w:rPr>
        <w:t>01, 04.02, 04.09 και 04.12</w:t>
      </w:r>
      <w:r w:rsidRPr="0091773E">
        <w:rPr>
          <w:rFonts w:ascii="Katsoulidis" w:hAnsi="Katsoulidis" w:cs="Calibri"/>
          <w:sz w:val="22"/>
          <w:szCs w:val="22"/>
          <w:lang w:val="el-GR"/>
        </w:rPr>
        <w:t>,</w:t>
      </w:r>
      <w:r w:rsidRPr="005D471B">
        <w:rPr>
          <w:rFonts w:ascii="Katsoulidis" w:hAnsi="Katsoulidis" w:cs="Calibri"/>
          <w:sz w:val="22"/>
          <w:szCs w:val="22"/>
          <w:lang w:val="el-GR"/>
        </w:rPr>
        <w:t xml:space="preserve"> πρέπει να συμπληρωθούν η παράγραφος και ο πίνακας που ακολουθούν. </w:t>
      </w:r>
    </w:p>
    <w:p w14:paraId="357E2B3B" w14:textId="77777777" w:rsidR="009E47C8" w:rsidRPr="005D471B" w:rsidRDefault="009E47C8" w:rsidP="009E47C8">
      <w:pPr>
        <w:jc w:val="both"/>
        <w:rPr>
          <w:rFonts w:ascii="Katsoulidis" w:hAnsi="Katsoulidis" w:cs="Calibri"/>
          <w:sz w:val="22"/>
          <w:szCs w:val="22"/>
          <w:lang w:val="el-GR"/>
        </w:rPr>
      </w:pPr>
    </w:p>
    <w:p w14:paraId="444D506C" w14:textId="77777777" w:rsidR="009E47C8" w:rsidRPr="005D471B" w:rsidRDefault="009E47C8" w:rsidP="009E47C8">
      <w:pPr>
        <w:jc w:val="both"/>
        <w:rPr>
          <w:rFonts w:ascii="Katsoulidis" w:hAnsi="Katsoulidis" w:cs="Calibri"/>
          <w:sz w:val="22"/>
          <w:szCs w:val="22"/>
          <w:lang w:val="el-GR"/>
        </w:rPr>
      </w:pPr>
      <w:r w:rsidRPr="005D471B">
        <w:rPr>
          <w:rFonts w:ascii="Katsoulidis" w:hAnsi="Katsoulidis" w:cs="Calibri"/>
          <w:sz w:val="22"/>
          <w:szCs w:val="22"/>
          <w:lang w:val="el-GR"/>
        </w:rPr>
        <w:t xml:space="preserve">Το υπόλοιπο ποσό που </w:t>
      </w:r>
      <w:r>
        <w:rPr>
          <w:rFonts w:ascii="Katsoulidis" w:hAnsi="Katsoulidis" w:cs="Calibri"/>
          <w:sz w:val="22"/>
          <w:szCs w:val="22"/>
          <w:lang w:val="el-GR"/>
        </w:rPr>
        <w:t xml:space="preserve">αντιστοιχεί στην κατηγορία δαπάνης ….. και </w:t>
      </w:r>
      <w:r w:rsidRPr="005D471B">
        <w:rPr>
          <w:rFonts w:ascii="Katsoulidis" w:hAnsi="Katsoulidis" w:cs="Calibri"/>
          <w:sz w:val="22"/>
          <w:szCs w:val="22"/>
          <w:lang w:val="el-GR"/>
        </w:rPr>
        <w:t xml:space="preserve">δεν θα χρησιμοποιηθεί για τη συγκεκριμένη προμήθεια ανέρχεται στο ύψος των ………………….. πλέον ΦΠΑ. Τα είδη/οι υπηρεσίες που αφορούν στο υπολειπόμενο ποσό διακρίνονται ως ακολούθως: </w:t>
      </w:r>
    </w:p>
    <w:p w14:paraId="65131ED7" w14:textId="77777777" w:rsidR="009E47C8" w:rsidRPr="005D471B" w:rsidRDefault="009E47C8" w:rsidP="009E47C8">
      <w:pPr>
        <w:jc w:val="both"/>
        <w:rPr>
          <w:rFonts w:ascii="Katsoulidis" w:hAnsi="Katsoulidis" w:cs="Calibri"/>
          <w:sz w:val="22"/>
          <w:szCs w:val="22"/>
          <w:lang w:val="el-GR"/>
        </w:rPr>
      </w:pPr>
    </w:p>
    <w:p w14:paraId="2993159E" w14:textId="77777777" w:rsidR="009E47C8" w:rsidRPr="005D471B" w:rsidRDefault="009E47C8" w:rsidP="009E47C8">
      <w:pPr>
        <w:jc w:val="center"/>
        <w:rPr>
          <w:rFonts w:ascii="Katsoulidis" w:hAnsi="Katsoulidis" w:cs="Calibri"/>
          <w:sz w:val="22"/>
          <w:szCs w:val="22"/>
          <w:lang w:val="el-GR"/>
        </w:rPr>
      </w:pPr>
      <w:r w:rsidRPr="005D471B">
        <w:rPr>
          <w:rFonts w:ascii="Katsoulidis" w:hAnsi="Katsoulidis" w:cs="Calibri"/>
          <w:sz w:val="22"/>
          <w:szCs w:val="22"/>
          <w:lang w:val="el-GR"/>
        </w:rPr>
        <w:t xml:space="preserve">ΠΙΝΑΚΑΣ </w:t>
      </w:r>
      <w:r>
        <w:rPr>
          <w:rFonts w:ascii="Katsoulidis" w:hAnsi="Katsoulidis" w:cs="Calibri"/>
          <w:sz w:val="22"/>
          <w:szCs w:val="22"/>
          <w:lang w:val="el-GR"/>
        </w:rPr>
        <w:t>9</w:t>
      </w:r>
      <w:r w:rsidRPr="005D471B">
        <w:rPr>
          <w:rFonts w:ascii="Katsoulidis" w:hAnsi="Katsoulidis" w:cs="Calibri"/>
          <w:sz w:val="22"/>
          <w:szCs w:val="22"/>
          <w:lang w:val="el-GR"/>
        </w:rPr>
        <w:t xml:space="preserve"> (συμπληρώνεται όπου απαιτείται)</w:t>
      </w:r>
    </w:p>
    <w:tbl>
      <w:tblPr>
        <w:tblW w:w="9162" w:type="dxa"/>
        <w:tblInd w:w="18" w:type="dxa"/>
        <w:tblLayout w:type="fixed"/>
        <w:tblCellMar>
          <w:left w:w="10" w:type="dxa"/>
          <w:right w:w="10" w:type="dxa"/>
        </w:tblCellMar>
        <w:tblLook w:val="0000" w:firstRow="0" w:lastRow="0" w:firstColumn="0" w:lastColumn="0" w:noHBand="0" w:noVBand="0"/>
      </w:tblPr>
      <w:tblGrid>
        <w:gridCol w:w="2340"/>
        <w:gridCol w:w="2520"/>
        <w:gridCol w:w="1350"/>
        <w:gridCol w:w="1393"/>
        <w:gridCol w:w="1559"/>
      </w:tblGrid>
      <w:tr w:rsidR="009E47C8" w:rsidRPr="005D471B" w14:paraId="31751C0B" w14:textId="77777777" w:rsidTr="00C543F8">
        <w:trPr>
          <w:trHeight w:val="1176"/>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11D60" w14:textId="77777777" w:rsidR="009E47C8" w:rsidRPr="005D471B" w:rsidRDefault="009E47C8" w:rsidP="00C543F8">
            <w:pPr>
              <w:jc w:val="center"/>
              <w:rPr>
                <w:rFonts w:ascii="Katsoulidis" w:hAnsi="Katsoulidis" w:cs="Calibri"/>
                <w:b/>
                <w:sz w:val="22"/>
                <w:szCs w:val="22"/>
                <w:lang w:val="el-GR"/>
              </w:rPr>
            </w:pPr>
            <w:r w:rsidRPr="005D471B">
              <w:rPr>
                <w:rFonts w:ascii="Katsoulidis" w:hAnsi="Katsoulidis" w:cs="Calibri"/>
                <w:b/>
                <w:sz w:val="22"/>
                <w:szCs w:val="22"/>
                <w:lang w:val="el-GR"/>
              </w:rPr>
              <w:t xml:space="preserve">Αναλυτική περιγραφή είδους/υπηρεσίας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0B096" w14:textId="77777777" w:rsidR="009E47C8" w:rsidRPr="005D471B" w:rsidRDefault="009E47C8" w:rsidP="00C543F8">
            <w:pPr>
              <w:jc w:val="center"/>
              <w:rPr>
                <w:rFonts w:ascii="Katsoulidis" w:hAnsi="Katsoulidis" w:cs="Calibri"/>
                <w:b/>
                <w:sz w:val="22"/>
                <w:szCs w:val="22"/>
                <w:lang w:val="el-GR"/>
              </w:rPr>
            </w:pPr>
            <w:r w:rsidRPr="005D471B">
              <w:rPr>
                <w:rFonts w:ascii="Katsoulidis" w:hAnsi="Katsoulidis" w:cs="Calibri"/>
                <w:b/>
                <w:sz w:val="22"/>
                <w:szCs w:val="22"/>
                <w:lang w:val="el-GR"/>
              </w:rPr>
              <w:t>Το είδος/υπηρεσία είναι ομοειδές/</w:t>
            </w:r>
            <w:proofErr w:type="spellStart"/>
            <w:r w:rsidRPr="005D471B">
              <w:rPr>
                <w:rFonts w:ascii="Katsoulidis" w:hAnsi="Katsoulidis" w:cs="Calibri"/>
                <w:b/>
                <w:sz w:val="22"/>
                <w:szCs w:val="22"/>
                <w:lang w:val="el-GR"/>
              </w:rPr>
              <w:t>ής</w:t>
            </w:r>
            <w:proofErr w:type="spellEnd"/>
            <w:r w:rsidRPr="005D471B">
              <w:rPr>
                <w:rFonts w:ascii="Katsoulidis" w:hAnsi="Katsoulidis" w:cs="Calibri"/>
                <w:b/>
                <w:sz w:val="22"/>
                <w:szCs w:val="22"/>
                <w:lang w:val="el-GR"/>
              </w:rPr>
              <w:t xml:space="preserve"> με την αιτούμενη προμήθεια</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3339F" w14:textId="77777777" w:rsidR="009E47C8" w:rsidRPr="005D471B" w:rsidRDefault="009E47C8" w:rsidP="00C543F8">
            <w:pPr>
              <w:jc w:val="center"/>
              <w:rPr>
                <w:rFonts w:ascii="Katsoulidis" w:hAnsi="Katsoulidis" w:cs="Calibri"/>
                <w:b/>
                <w:sz w:val="22"/>
                <w:szCs w:val="22"/>
                <w:lang w:val="el-GR"/>
              </w:rPr>
            </w:pPr>
            <w:r w:rsidRPr="005D471B">
              <w:rPr>
                <w:rFonts w:ascii="Katsoulidis" w:hAnsi="Katsoulidis" w:cs="Calibri"/>
                <w:b/>
                <w:sz w:val="22"/>
                <w:szCs w:val="22"/>
                <w:lang w:val="el-GR"/>
              </w:rPr>
              <w:t>Συνολικό Κόστος (χωρίς Φ.ΠΑ.)</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03F65" w14:textId="77777777" w:rsidR="009E47C8" w:rsidRPr="005D471B" w:rsidRDefault="009E47C8" w:rsidP="00C543F8">
            <w:pPr>
              <w:jc w:val="center"/>
              <w:rPr>
                <w:rFonts w:ascii="Katsoulidis" w:hAnsi="Katsoulidis" w:cs="Calibri"/>
                <w:b/>
                <w:sz w:val="22"/>
                <w:szCs w:val="22"/>
                <w:lang w:val="el-GR"/>
              </w:rPr>
            </w:pPr>
            <w:r w:rsidRPr="005D471B">
              <w:rPr>
                <w:rFonts w:ascii="Katsoulidis" w:hAnsi="Katsoulidis" w:cs="Calibri"/>
                <w:b/>
                <w:sz w:val="22"/>
                <w:szCs w:val="22"/>
                <w:lang w:val="el-GR"/>
              </w:rPr>
              <w:t>Συντελεστής Φ.Π.Α.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CB6FF" w14:textId="77777777" w:rsidR="009E47C8" w:rsidRPr="005D471B" w:rsidRDefault="009E47C8" w:rsidP="00C543F8">
            <w:pPr>
              <w:jc w:val="center"/>
              <w:rPr>
                <w:rFonts w:ascii="Katsoulidis" w:hAnsi="Katsoulidis" w:cs="Calibri"/>
                <w:b/>
                <w:sz w:val="22"/>
                <w:szCs w:val="22"/>
                <w:lang w:val="el-GR"/>
              </w:rPr>
            </w:pPr>
            <w:r w:rsidRPr="005D471B">
              <w:rPr>
                <w:rFonts w:ascii="Katsoulidis" w:hAnsi="Katsoulidis" w:cs="Calibri"/>
                <w:b/>
                <w:sz w:val="22"/>
                <w:szCs w:val="22"/>
                <w:lang w:val="el-GR"/>
              </w:rPr>
              <w:t>Είδος διαγωνισμού</w:t>
            </w:r>
          </w:p>
        </w:tc>
      </w:tr>
      <w:tr w:rsidR="009E47C8" w:rsidRPr="005D471B" w14:paraId="50C55C5E" w14:textId="77777777" w:rsidTr="00C543F8">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1AFCE" w14:textId="77777777" w:rsidR="009E47C8" w:rsidRPr="005D471B" w:rsidRDefault="009E47C8" w:rsidP="00C543F8">
            <w:pPr>
              <w:jc w:val="both"/>
              <w:rPr>
                <w:rFonts w:ascii="Katsoulidis" w:hAnsi="Katsoulidis" w:cs="Calibri"/>
                <w:sz w:val="22"/>
                <w:szCs w:val="22"/>
                <w:lang w:val="el-GR"/>
              </w:rPr>
            </w:pPr>
            <w:r w:rsidRPr="005D471B">
              <w:rPr>
                <w:rFonts w:ascii="Katsoulidis" w:hAnsi="Katsoulidis" w:cs="Calibri"/>
                <w:sz w:val="22"/>
                <w:szCs w:val="22"/>
                <w:lang w:val="el-GR"/>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25B8F" w14:textId="77777777" w:rsidR="009E47C8" w:rsidRPr="005D471B" w:rsidRDefault="009E47C8" w:rsidP="00C543F8">
            <w:pPr>
              <w:jc w:val="center"/>
              <w:rPr>
                <w:rFonts w:ascii="Katsoulidis" w:hAnsi="Katsoulidis" w:cs="Calibri"/>
                <w:sz w:val="22"/>
                <w:szCs w:val="22"/>
                <w:lang w:val="el-GR"/>
              </w:rPr>
            </w:pPr>
            <w:r w:rsidRPr="005D471B">
              <w:rPr>
                <w:rFonts w:ascii="Katsoulidis" w:hAnsi="Katsoulidis" w:cs="Calibri"/>
                <w:sz w:val="22"/>
                <w:szCs w:val="22"/>
                <w:lang w:val="el-GR"/>
              </w:rPr>
              <w:t>ΝΑΙ/ΟΧΙ</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F622E" w14:textId="77777777" w:rsidR="009E47C8" w:rsidRPr="005D471B" w:rsidRDefault="009E47C8" w:rsidP="00C543F8">
            <w:pPr>
              <w:jc w:val="both"/>
              <w:rPr>
                <w:rFonts w:ascii="Katsoulidis" w:hAnsi="Katsoulidis" w:cs="Calibri"/>
                <w:sz w:val="22"/>
                <w:szCs w:val="22"/>
                <w:lang w:val="el-GR"/>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4166" w14:textId="77777777" w:rsidR="009E47C8" w:rsidRPr="005D471B" w:rsidRDefault="009E47C8" w:rsidP="00C543F8">
            <w:pPr>
              <w:jc w:val="both"/>
              <w:rPr>
                <w:rFonts w:ascii="Katsoulidis" w:hAnsi="Katsoulidis" w:cs="Calibri"/>
                <w:sz w:val="22"/>
                <w:szCs w:val="22"/>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B2DC" w14:textId="77777777" w:rsidR="009E47C8" w:rsidRPr="005D471B" w:rsidRDefault="009E47C8" w:rsidP="00C543F8">
            <w:pPr>
              <w:jc w:val="both"/>
              <w:rPr>
                <w:rFonts w:ascii="Katsoulidis" w:hAnsi="Katsoulidis" w:cs="Calibri"/>
                <w:sz w:val="22"/>
                <w:szCs w:val="22"/>
                <w:lang w:val="el-GR"/>
              </w:rPr>
            </w:pPr>
          </w:p>
        </w:tc>
      </w:tr>
      <w:tr w:rsidR="009E47C8" w:rsidRPr="005D471B" w14:paraId="41030D92" w14:textId="77777777" w:rsidTr="00C543F8">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4FB3" w14:textId="77777777" w:rsidR="009E47C8" w:rsidRPr="005D471B" w:rsidRDefault="009E47C8" w:rsidP="00C543F8">
            <w:pPr>
              <w:jc w:val="both"/>
              <w:rPr>
                <w:rFonts w:ascii="Katsoulidis" w:hAnsi="Katsoulidis" w:cs="Calibri"/>
                <w:sz w:val="22"/>
                <w:szCs w:val="22"/>
                <w:lang w:val="el-GR"/>
              </w:rPr>
            </w:pPr>
            <w:r w:rsidRPr="005D471B">
              <w:rPr>
                <w:rFonts w:ascii="Katsoulidis" w:hAnsi="Katsoulidis" w:cs="Calibri"/>
                <w:sz w:val="22"/>
                <w:szCs w:val="22"/>
                <w:lang w:val="el-GR"/>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5FCB" w14:textId="77777777" w:rsidR="009E47C8" w:rsidRPr="005D471B" w:rsidRDefault="009E47C8" w:rsidP="00C543F8">
            <w:pPr>
              <w:jc w:val="center"/>
              <w:rPr>
                <w:rFonts w:ascii="Katsoulidis" w:hAnsi="Katsoulidis" w:cs="Calibri"/>
                <w:sz w:val="22"/>
                <w:szCs w:val="22"/>
                <w:lang w:val="el-GR"/>
              </w:rPr>
            </w:pPr>
            <w:r w:rsidRPr="005D471B">
              <w:rPr>
                <w:rFonts w:ascii="Katsoulidis" w:hAnsi="Katsoulidis" w:cs="Calibri"/>
                <w:sz w:val="22"/>
                <w:szCs w:val="22"/>
                <w:lang w:val="el-GR"/>
              </w:rPr>
              <w:t>ΝΑΙ/ΟΧΙ</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AB972" w14:textId="77777777" w:rsidR="009E47C8" w:rsidRPr="005D471B" w:rsidRDefault="009E47C8" w:rsidP="00C543F8">
            <w:pPr>
              <w:jc w:val="both"/>
              <w:rPr>
                <w:rFonts w:ascii="Katsoulidis" w:hAnsi="Katsoulidis" w:cs="Calibri"/>
                <w:sz w:val="22"/>
                <w:szCs w:val="22"/>
                <w:lang w:val="el-GR"/>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94E4A" w14:textId="77777777" w:rsidR="009E47C8" w:rsidRPr="005D471B" w:rsidRDefault="009E47C8" w:rsidP="00C543F8">
            <w:pPr>
              <w:jc w:val="both"/>
              <w:rPr>
                <w:rFonts w:ascii="Katsoulidis" w:hAnsi="Katsoulidis" w:cs="Calibri"/>
                <w:sz w:val="22"/>
                <w:szCs w:val="22"/>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D3ABC" w14:textId="77777777" w:rsidR="009E47C8" w:rsidRPr="005D471B" w:rsidRDefault="009E47C8" w:rsidP="00C543F8">
            <w:pPr>
              <w:jc w:val="both"/>
              <w:rPr>
                <w:rFonts w:ascii="Katsoulidis" w:hAnsi="Katsoulidis" w:cs="Calibri"/>
                <w:sz w:val="22"/>
                <w:szCs w:val="22"/>
                <w:lang w:val="el-GR"/>
              </w:rPr>
            </w:pPr>
          </w:p>
        </w:tc>
      </w:tr>
    </w:tbl>
    <w:p w14:paraId="2D2C7AA0" w14:textId="77777777" w:rsidR="009E47C8" w:rsidRPr="005D471B" w:rsidRDefault="009E47C8" w:rsidP="009E47C8">
      <w:pPr>
        <w:jc w:val="both"/>
        <w:rPr>
          <w:rFonts w:ascii="Katsoulidis" w:hAnsi="Katsoulidis" w:cs="Calibri"/>
          <w:sz w:val="22"/>
          <w:szCs w:val="22"/>
          <w:lang w:val="el-GR"/>
        </w:rPr>
      </w:pPr>
    </w:p>
    <w:p w14:paraId="1E6904C6" w14:textId="77777777" w:rsidR="009E47C8" w:rsidRDefault="009E47C8" w:rsidP="009E47C8">
      <w:pPr>
        <w:jc w:val="both"/>
        <w:rPr>
          <w:rFonts w:ascii="Katsoulidis" w:hAnsi="Katsoulidis" w:cs="Calibri"/>
          <w:b/>
          <w:bCs/>
          <w:sz w:val="22"/>
          <w:szCs w:val="22"/>
          <w:lang w:val="el-GR"/>
        </w:rPr>
      </w:pPr>
      <w:r>
        <w:rPr>
          <w:rFonts w:ascii="Katsoulidis" w:hAnsi="Katsoulidis" w:cs="Calibri"/>
          <w:b/>
          <w:bCs/>
          <w:sz w:val="22"/>
          <w:szCs w:val="22"/>
          <w:lang w:val="el-GR"/>
        </w:rPr>
        <w:t xml:space="preserve">Για την εξέταση του αιτήματός μου συνυποβάλλονται τα ακόλουθα </w:t>
      </w:r>
      <w:r w:rsidRPr="00C543F8">
        <w:rPr>
          <w:rFonts w:ascii="Katsoulidis" w:hAnsi="Katsoulidis" w:cs="Calibri"/>
          <w:b/>
          <w:bCs/>
          <w:sz w:val="22"/>
          <w:szCs w:val="22"/>
          <w:lang w:val="el-GR"/>
        </w:rPr>
        <w:t>δικαιολογητικά:</w:t>
      </w:r>
    </w:p>
    <w:p w14:paraId="3DE8DFB2" w14:textId="77777777" w:rsidR="009E47C8" w:rsidRPr="00C543F8" w:rsidRDefault="009E47C8" w:rsidP="009E47C8">
      <w:pPr>
        <w:jc w:val="both"/>
        <w:rPr>
          <w:rFonts w:ascii="Katsoulidis" w:hAnsi="Katsoulidis" w:cs="Calibri"/>
          <w:b/>
          <w:bCs/>
          <w:sz w:val="22"/>
          <w:szCs w:val="22"/>
          <w:lang w:val="el-GR"/>
        </w:rPr>
      </w:pPr>
    </w:p>
    <w:p w14:paraId="29DA793F" w14:textId="77777777" w:rsidR="009E47C8" w:rsidRPr="00C543F8" w:rsidRDefault="009E47C8" w:rsidP="009E47C8">
      <w:pPr>
        <w:ind w:left="360"/>
        <w:jc w:val="both"/>
        <w:rPr>
          <w:rFonts w:ascii="Katsoulidis" w:hAnsi="Katsoulidis" w:cs="Calibri"/>
          <w:i/>
          <w:iCs/>
          <w:sz w:val="22"/>
          <w:szCs w:val="22"/>
          <w:lang w:val="el-GR"/>
        </w:rPr>
      </w:pPr>
      <w:r w:rsidRPr="00C543F8">
        <w:rPr>
          <w:rFonts w:ascii="Katsoulidis" w:hAnsi="Katsoulidis" w:cs="Calibri"/>
          <w:b/>
          <w:sz w:val="22"/>
          <w:szCs w:val="22"/>
          <w:lang w:val="el-GR"/>
        </w:rPr>
        <w:t>1.</w:t>
      </w:r>
      <w:r>
        <w:rPr>
          <w:rFonts w:ascii="Katsoulidis" w:hAnsi="Katsoulidis" w:cs="Calibri"/>
          <w:sz w:val="22"/>
          <w:szCs w:val="22"/>
          <w:lang w:val="el-GR"/>
        </w:rPr>
        <w:t xml:space="preserve"> </w:t>
      </w:r>
      <w:r w:rsidRPr="00C543F8">
        <w:rPr>
          <w:rFonts w:ascii="Katsoulidis" w:hAnsi="Katsoulidis" w:cs="Calibri"/>
          <w:sz w:val="22"/>
          <w:szCs w:val="22"/>
          <w:lang w:val="el-GR"/>
        </w:rPr>
        <w:t xml:space="preserve">Μία (1) οικονομική προσφορά, όταν το αίτημα εντάσσεται σε κατηγορία δαπάνης έως 10.000,00 ευρώ πλέον ΦΠΑ </w:t>
      </w:r>
      <w:bookmarkStart w:id="0" w:name="_Hlk110773999"/>
      <w:r w:rsidRPr="00C543F8">
        <w:rPr>
          <w:rFonts w:ascii="Katsoulidis" w:hAnsi="Katsoulidis" w:cs="Calibri"/>
          <w:i/>
          <w:iCs/>
          <w:sz w:val="18"/>
          <w:szCs w:val="18"/>
          <w:lang w:val="el-GR"/>
        </w:rPr>
        <w:t>[Αν τα είδη/υπηρεσίες είναι περισσότερα του ενός και η ανάθεση γίνεται ανά είδος/υπηρεσία απαιτείται η υποβολή μίας (1) προσφοράς για κάθε είδος/υπηρεσία. Η προσφορά απαιτείται να είναι απολύτως σύμφωνη με τις τεχνικές προδιαγραφές που αναφέρονται στο παρόν αίτημα. Ως οικονομική προσφορά λαμβάνεται υπόψη και η προσφορά προϊόντος/υπηρεσίας από το ηλεκτρονικό κατάστημα του οικονομικού φορέα, από την οποία προκύπτουν κατ’ ελάχιστον η τιμή και τα τεχνικά χαρακτηριστικά του προϊόντος/υπηρεσίας. Στην περίπτωση αυτή αρκεί η προσκόμιση της εκτύπωσης από την ιστοσελίδα του ηλεκτρονικού καταστήματος, στην οποία παρουσιάζονται τα ανωτέρω στοιχεία και η ημερομηνία εκτύπωσης].</w:t>
      </w:r>
    </w:p>
    <w:p w14:paraId="3D6A2799" w14:textId="77777777" w:rsidR="009E47C8" w:rsidRDefault="009E47C8" w:rsidP="009E47C8">
      <w:pPr>
        <w:pStyle w:val="ListParagraph"/>
        <w:jc w:val="both"/>
        <w:rPr>
          <w:rFonts w:ascii="Katsoulidis" w:hAnsi="Katsoulidis" w:cs="Calibri"/>
          <w:i/>
          <w:iCs/>
          <w:sz w:val="18"/>
          <w:szCs w:val="18"/>
          <w:lang w:val="el-GR"/>
        </w:rPr>
      </w:pPr>
    </w:p>
    <w:p w14:paraId="2C7DFDE3" w14:textId="77777777" w:rsidR="009E47C8" w:rsidRPr="00C543F8" w:rsidRDefault="009E47C8" w:rsidP="009E47C8">
      <w:pPr>
        <w:pStyle w:val="ListParagraph"/>
        <w:jc w:val="center"/>
        <w:rPr>
          <w:rFonts w:ascii="Katsoulidis" w:hAnsi="Katsoulidis" w:cs="Calibri"/>
          <w:b/>
          <w:bCs/>
          <w:i/>
          <w:iCs/>
          <w:sz w:val="22"/>
          <w:szCs w:val="22"/>
          <w:lang w:val="el-GR"/>
        </w:rPr>
      </w:pPr>
      <w:r w:rsidRPr="00C543F8">
        <w:rPr>
          <w:rFonts w:ascii="Katsoulidis" w:hAnsi="Katsoulidis" w:cs="Calibri"/>
          <w:b/>
          <w:bCs/>
          <w:i/>
          <w:iCs/>
          <w:sz w:val="22"/>
          <w:szCs w:val="22"/>
          <w:lang w:val="el-GR"/>
        </w:rPr>
        <w:t>ή</w:t>
      </w:r>
    </w:p>
    <w:p w14:paraId="7881B71E" w14:textId="77777777" w:rsidR="009E47C8" w:rsidRPr="00C543F8" w:rsidRDefault="009E47C8" w:rsidP="009E47C8">
      <w:pPr>
        <w:pStyle w:val="ListParagraph"/>
        <w:jc w:val="both"/>
        <w:rPr>
          <w:rFonts w:ascii="Katsoulidis" w:hAnsi="Katsoulidis" w:cs="Calibri"/>
          <w:i/>
          <w:iCs/>
          <w:sz w:val="18"/>
          <w:szCs w:val="18"/>
          <w:lang w:val="el-GR"/>
        </w:rPr>
      </w:pPr>
    </w:p>
    <w:bookmarkEnd w:id="0"/>
    <w:p w14:paraId="235AE8F2" w14:textId="77777777" w:rsidR="009E47C8" w:rsidRPr="00C543F8" w:rsidRDefault="009E47C8" w:rsidP="009E47C8">
      <w:pPr>
        <w:ind w:left="360"/>
        <w:jc w:val="both"/>
        <w:rPr>
          <w:rFonts w:ascii="Katsoulidis" w:hAnsi="Katsoulidis" w:cs="Calibri"/>
          <w:bCs/>
          <w:sz w:val="22"/>
          <w:szCs w:val="22"/>
          <w:lang w:val="el-GR"/>
        </w:rPr>
      </w:pPr>
      <w:r>
        <w:rPr>
          <w:rFonts w:ascii="Katsoulidis" w:hAnsi="Katsoulidis" w:cs="Calibri"/>
          <w:bCs/>
          <w:sz w:val="22"/>
          <w:szCs w:val="22"/>
          <w:lang w:val="el-GR"/>
        </w:rPr>
        <w:t xml:space="preserve">2. </w:t>
      </w:r>
      <w:r w:rsidRPr="00C543F8">
        <w:rPr>
          <w:rFonts w:ascii="Katsoulidis" w:hAnsi="Katsoulidis" w:cs="Calibri"/>
          <w:bCs/>
          <w:sz w:val="22"/>
          <w:szCs w:val="22"/>
          <w:lang w:val="el-GR"/>
        </w:rPr>
        <w:t xml:space="preserve">Δύο (2) οικονομικές προσφορές, όταν το αίτημα εντάσσεται σε κατηγορία δαπάνης άνω των 10.000,00 ευρώ πλέον ΦΠΑ </w:t>
      </w:r>
      <w:r w:rsidRPr="00C543F8">
        <w:rPr>
          <w:rFonts w:ascii="Katsoulidis" w:hAnsi="Katsoulidis" w:cs="Calibri"/>
          <w:i/>
          <w:iCs/>
          <w:sz w:val="18"/>
          <w:szCs w:val="18"/>
          <w:lang w:val="el-GR"/>
        </w:rPr>
        <w:t>[Αν τα είδη/υπηρεσίες είναι περισσότερα του ενός και η ανάθεση γίνεται ανά είδος/υπηρεσία απαιτείται η υποβολή δύο (2) προσφορών για κάθε είδος/υπηρεσία. Οι οικονομικές προσφορές απαιτείται να είναι</w:t>
      </w:r>
      <w:r w:rsidRPr="00620F54">
        <w:rPr>
          <w:rFonts w:ascii="Katsoulidis" w:hAnsi="Katsoulidis" w:cs="Calibri"/>
          <w:i/>
          <w:iCs/>
          <w:sz w:val="18"/>
          <w:szCs w:val="18"/>
          <w:lang w:val="el-GR"/>
        </w:rPr>
        <w:t xml:space="preserve"> παραδεκτές ήτοι να μην ξεπερνούν τον εκτιμώμενο προϋπολογισμό καθώς και </w:t>
      </w:r>
      <w:r w:rsidRPr="00C543F8">
        <w:rPr>
          <w:rFonts w:ascii="Katsoulidis" w:hAnsi="Katsoulidis" w:cs="Calibri"/>
          <w:i/>
          <w:iCs/>
          <w:sz w:val="18"/>
          <w:szCs w:val="18"/>
          <w:lang w:val="el-GR"/>
        </w:rPr>
        <w:t xml:space="preserve"> απολύτως σύμφωνες με τις τεχνικές προδιαγραφές που αναφέρονται στο παρόν αίτημα καθώς και στην πρόσκληση υποβολής προσφοράς που εστάλη με μήνυμα ηλεκτρονικού ταχυδρομείου στους οικονομικούς φορείς (ενδείκνυται η χρήση από τους Επιστημονικούς Υπευθύνους του εντύπου </w:t>
      </w:r>
      <w:r w:rsidRPr="00620F54">
        <w:rPr>
          <w:rFonts w:ascii="Katsoulidis" w:hAnsi="Katsoulidis" w:cs="Calibri"/>
          <w:i/>
          <w:iCs/>
          <w:sz w:val="18"/>
          <w:szCs w:val="18"/>
          <w:lang w:val="el-GR"/>
        </w:rPr>
        <w:t>Ε-ΔΠ-11-Ε24</w:t>
      </w:r>
      <w:r w:rsidRPr="00C543F8">
        <w:rPr>
          <w:rFonts w:ascii="Katsoulidis" w:hAnsi="Katsoulidis" w:cs="Calibri"/>
          <w:i/>
          <w:iCs/>
          <w:sz w:val="18"/>
          <w:szCs w:val="18"/>
          <w:lang w:val="el-GR"/>
        </w:rPr>
        <w:t xml:space="preserve"> «Πρόσκληση Υποβολής Προσφοράς»</w:t>
      </w:r>
      <w:r w:rsidRPr="00620F54">
        <w:rPr>
          <w:rFonts w:ascii="Katsoulidis" w:hAnsi="Katsoulidis" w:cs="Calibri"/>
          <w:i/>
          <w:iCs/>
          <w:sz w:val="18"/>
          <w:szCs w:val="18"/>
          <w:lang w:val="el-GR"/>
        </w:rPr>
        <w:t xml:space="preserve"> το</w:t>
      </w:r>
      <w:r w:rsidRPr="00C543F8">
        <w:rPr>
          <w:rFonts w:ascii="Katsoulidis" w:hAnsi="Katsoulidis" w:cs="Calibri"/>
          <w:i/>
          <w:iCs/>
          <w:sz w:val="18"/>
          <w:szCs w:val="18"/>
          <w:lang w:val="el-GR"/>
        </w:rPr>
        <w:t xml:space="preserve"> οποίο συνυποβάλλεται με το παρόν αίτημα</w:t>
      </w:r>
      <w:r w:rsidRPr="00620F54">
        <w:rPr>
          <w:rFonts w:ascii="Katsoulidis" w:hAnsi="Katsoulidis" w:cs="Calibri"/>
          <w:i/>
          <w:iCs/>
          <w:sz w:val="18"/>
          <w:szCs w:val="18"/>
          <w:lang w:val="el-GR"/>
        </w:rPr>
        <w:t>, καθώς σε αυτό συμπεριλαμβάνονται όλα τα απαιτούμενα στοιχεία όπως: τα είδη/υπηρεσίες, οι ποσότητες, η εκτιμώμενη αξία της σύμβασης καθώς και ειδικοί όροι εκτέλεσης της σύμβασης</w:t>
      </w:r>
      <w:r w:rsidRPr="00C543F8">
        <w:rPr>
          <w:rFonts w:ascii="Katsoulidis" w:hAnsi="Katsoulidis" w:cs="Calibri"/>
          <w:i/>
          <w:iCs/>
          <w:sz w:val="18"/>
          <w:szCs w:val="18"/>
          <w:lang w:val="el-GR"/>
        </w:rPr>
        <w:t>). Στην περίπτωση που η έρευνα αγοράς γίνεται μέσω του διαδικτύου, ως οικονομική προσφορά λαμβάνεται υπόψη η προσφορά προϊόντος/υπηρεσίας από το ηλεκτρονικό κατάστημα του οικονομικού φορέα, από την οποία προκύπτουν κατ’ ελάχιστον η τιμή και τα τεχνικά χαρακτηριστικά του προϊόντος/υπηρεσίας</w:t>
      </w:r>
      <w:r w:rsidRPr="00620F54">
        <w:rPr>
          <w:rFonts w:ascii="Katsoulidis" w:hAnsi="Katsoulidis" w:cs="Calibri"/>
          <w:i/>
          <w:iCs/>
          <w:sz w:val="18"/>
          <w:szCs w:val="18"/>
          <w:lang w:val="el-GR"/>
        </w:rPr>
        <w:t>. Στην περίπτωση αυτή αρκεί η προσκόμιση της εκτύπωσης από την ιστοσελίδα του ηλεκτρονικού καταστήματος, στην οποία παρουσιάζονται τα ανωτέρω στοιχεία και η ημερομηνία εκτύπωσης</w:t>
      </w:r>
      <w:r w:rsidRPr="00C543F8">
        <w:rPr>
          <w:rFonts w:ascii="Katsoulidis" w:hAnsi="Katsoulidis" w:cs="Calibri"/>
          <w:i/>
          <w:iCs/>
          <w:sz w:val="18"/>
          <w:szCs w:val="18"/>
          <w:lang w:val="el-GR"/>
        </w:rPr>
        <w:t>].</w:t>
      </w:r>
    </w:p>
    <w:p w14:paraId="71A746E1" w14:textId="77777777" w:rsidR="009E47C8" w:rsidRPr="00C543F8" w:rsidRDefault="009E47C8" w:rsidP="009E47C8">
      <w:pPr>
        <w:pStyle w:val="ListParagraph"/>
        <w:rPr>
          <w:rFonts w:ascii="Katsoulidis" w:hAnsi="Katsoulidis" w:cs="Calibri"/>
          <w:i/>
          <w:iCs/>
          <w:sz w:val="18"/>
          <w:szCs w:val="18"/>
          <w:lang w:val="el-GR"/>
        </w:rPr>
      </w:pPr>
    </w:p>
    <w:p w14:paraId="39572411" w14:textId="77777777" w:rsidR="009E47C8" w:rsidRPr="00396BD8" w:rsidRDefault="009E47C8" w:rsidP="009E47C8">
      <w:pPr>
        <w:pStyle w:val="ListParagraph"/>
        <w:jc w:val="both"/>
        <w:rPr>
          <w:rFonts w:ascii="Katsoulidis" w:hAnsi="Katsoulidis" w:cs="Calibri"/>
          <w:i/>
          <w:iCs/>
          <w:sz w:val="18"/>
          <w:szCs w:val="18"/>
          <w:lang w:val="el-GR"/>
        </w:rPr>
      </w:pPr>
    </w:p>
    <w:p w14:paraId="5F0F839B" w14:textId="77777777" w:rsidR="009E47C8" w:rsidRPr="000D268A" w:rsidRDefault="009E47C8" w:rsidP="000D268A">
      <w:pPr>
        <w:pStyle w:val="ListParagraph"/>
        <w:numPr>
          <w:ilvl w:val="0"/>
          <w:numId w:val="6"/>
        </w:numPr>
        <w:jc w:val="both"/>
        <w:rPr>
          <w:rFonts w:ascii="Katsoulidis" w:hAnsi="Katsoulidis" w:cs="Calibri"/>
          <w:sz w:val="22"/>
          <w:szCs w:val="22"/>
          <w:lang w:val="el-GR"/>
        </w:rPr>
      </w:pPr>
      <w:r w:rsidRPr="000D268A">
        <w:rPr>
          <w:rFonts w:ascii="Katsoulidis" w:hAnsi="Katsoulidis" w:cs="Calibri"/>
          <w:sz w:val="22"/>
          <w:szCs w:val="22"/>
          <w:lang w:val="el-GR"/>
        </w:rPr>
        <w:t>Τα δικαιολογητικά συμμετοχής του/ων ημεδαπού/</w:t>
      </w:r>
      <w:proofErr w:type="spellStart"/>
      <w:r w:rsidRPr="000D268A">
        <w:rPr>
          <w:rFonts w:ascii="Katsoulidis" w:hAnsi="Katsoulidis" w:cs="Calibri"/>
          <w:sz w:val="22"/>
          <w:szCs w:val="22"/>
          <w:lang w:val="el-GR"/>
        </w:rPr>
        <w:t>ών</w:t>
      </w:r>
      <w:proofErr w:type="spellEnd"/>
      <w:r w:rsidRPr="000D268A">
        <w:rPr>
          <w:rFonts w:ascii="Katsoulidis" w:hAnsi="Katsoulidis" w:cs="Calibri"/>
          <w:sz w:val="22"/>
          <w:szCs w:val="22"/>
          <w:lang w:val="el-GR"/>
        </w:rPr>
        <w:t xml:space="preserve"> αναδόχου/ων και συγκεκριμένα: </w:t>
      </w:r>
    </w:p>
    <w:p w14:paraId="7138AC92" w14:textId="77777777" w:rsidR="009E47C8" w:rsidRDefault="009E47C8" w:rsidP="006F6B1F">
      <w:pPr>
        <w:pStyle w:val="ListParagraph"/>
        <w:ind w:left="284"/>
        <w:jc w:val="both"/>
        <w:rPr>
          <w:rFonts w:ascii="Katsoulidis" w:hAnsi="Katsoulidis" w:cs="Calibri"/>
          <w:sz w:val="22"/>
          <w:szCs w:val="22"/>
          <w:lang w:val="el-GR"/>
        </w:rPr>
      </w:pPr>
    </w:p>
    <w:p w14:paraId="26414005" w14:textId="77777777" w:rsidR="009E47C8" w:rsidRPr="00C543F8" w:rsidRDefault="009E47C8" w:rsidP="006F6B1F">
      <w:pPr>
        <w:pStyle w:val="ListParagraph"/>
        <w:ind w:left="284"/>
        <w:jc w:val="both"/>
        <w:rPr>
          <w:rFonts w:ascii="Katsoulidis" w:hAnsi="Katsoulidis" w:cs="Calibri"/>
          <w:sz w:val="22"/>
          <w:szCs w:val="22"/>
          <w:lang w:val="el-GR"/>
        </w:rPr>
      </w:pPr>
      <w:r w:rsidRPr="00C543F8">
        <w:rPr>
          <w:rFonts w:ascii="Katsoulidis" w:hAnsi="Katsoulidis"/>
          <w:bCs/>
          <w:sz w:val="22"/>
          <w:szCs w:val="22"/>
          <w:lang w:val="el-GR"/>
        </w:rPr>
        <w:t xml:space="preserve">α) Απόσπασμα του ποινικού μητρώου που να έχει εκδοθεί έως τρεις (3) μήνες πριν από την υποβολή του. Η υποχρέωση προσκόμισης αφορά: </w:t>
      </w:r>
      <w:r w:rsidRPr="00C543F8">
        <w:rPr>
          <w:rFonts w:ascii="Katsoulidis" w:hAnsi="Katsoulidis"/>
          <w:sz w:val="22"/>
          <w:szCs w:val="22"/>
          <w:lang w:val="el-GR"/>
        </w:rPr>
        <w:t>α) στις περιπτώσεις εταιρειών περιορισμένης ευθύνης (Ε.Π.Ε), ιδιωτικών κεφαλαιουχικών εταιρειών (Ι.Κ.Ε) και προσωπικών εταιρειών (Ο.Ε και Ε.Ε) τους διαχειριστές, β)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γ) στις περιπτώσεις των συνεταιρισμών τα μέλη του Διοικητικού Συμβουλίου και δ) στις υπόλοιπες περιπτώσεις νομικών προσώπων τον κατά περίπτωση νόμιμο εκπρόσωπο</w:t>
      </w:r>
    </w:p>
    <w:p w14:paraId="3041D7B5" w14:textId="77777777" w:rsidR="009E47C8" w:rsidRDefault="009E47C8" w:rsidP="006F6B1F">
      <w:pPr>
        <w:pStyle w:val="ListParagraph"/>
        <w:ind w:left="284"/>
        <w:jc w:val="both"/>
        <w:rPr>
          <w:rFonts w:ascii="Katsoulidis" w:hAnsi="Katsoulidis"/>
          <w:sz w:val="22"/>
          <w:szCs w:val="22"/>
          <w:lang w:val="el-GR"/>
        </w:rPr>
      </w:pPr>
    </w:p>
    <w:p w14:paraId="68FD1710" w14:textId="77777777" w:rsidR="009E47C8" w:rsidRDefault="009E47C8" w:rsidP="006F6B1F">
      <w:pPr>
        <w:pStyle w:val="ListParagraph"/>
        <w:ind w:left="284"/>
        <w:jc w:val="center"/>
        <w:rPr>
          <w:rFonts w:ascii="Katsoulidis" w:hAnsi="Katsoulidis"/>
          <w:sz w:val="22"/>
          <w:szCs w:val="22"/>
          <w:lang w:val="el-GR"/>
        </w:rPr>
      </w:pPr>
      <w:r>
        <w:rPr>
          <w:rFonts w:ascii="Katsoulidis" w:hAnsi="Katsoulidis"/>
          <w:sz w:val="22"/>
          <w:szCs w:val="22"/>
          <w:lang w:val="el-GR"/>
        </w:rPr>
        <w:t xml:space="preserve">ή </w:t>
      </w:r>
    </w:p>
    <w:p w14:paraId="506AB89F" w14:textId="77777777" w:rsidR="009E47C8" w:rsidRDefault="009E47C8" w:rsidP="006F6B1F">
      <w:pPr>
        <w:pStyle w:val="ListParagraph"/>
        <w:ind w:left="284"/>
        <w:jc w:val="both"/>
        <w:rPr>
          <w:rFonts w:ascii="Katsoulidis" w:hAnsi="Katsoulidis"/>
          <w:sz w:val="22"/>
          <w:szCs w:val="22"/>
          <w:lang w:val="el-GR"/>
        </w:rPr>
      </w:pPr>
      <w:r w:rsidRPr="00396BD8">
        <w:rPr>
          <w:rFonts w:ascii="Katsoulidis" w:hAnsi="Katsoulidis"/>
          <w:sz w:val="22"/>
          <w:szCs w:val="22"/>
          <w:lang w:val="el-GR"/>
        </w:rPr>
        <w:t xml:space="preserve">Υπεύθυνη δήλωση, εκ μέρους του οικονομικού φορέα, σε περίπτωση φυσικού προσώπου ή σε περίπτωση νομικού προσώπου από το νόμιμο εκπρόσωπο αυτού, στην οποία θα αναγράφεται ότι «δεν συντρέχει λόγος αποκλεισμού του οικονομικού φορέα σύμφωνα με τα οριζόμενα στην παρ. 1 του άρθρου 73 του Ν.4412/2016, όπως ισχύει». </w:t>
      </w:r>
    </w:p>
    <w:p w14:paraId="2939969C" w14:textId="77777777" w:rsidR="009E47C8" w:rsidRPr="00FA1D83" w:rsidRDefault="009E47C8" w:rsidP="006F6B1F">
      <w:pPr>
        <w:pStyle w:val="ListParagraph"/>
        <w:ind w:left="284"/>
        <w:jc w:val="both"/>
        <w:rPr>
          <w:rFonts w:ascii="Katsoulidis" w:hAnsi="Katsoulidis" w:cs="Calibri"/>
          <w:sz w:val="22"/>
          <w:szCs w:val="22"/>
          <w:lang w:val="el-GR"/>
        </w:rPr>
      </w:pPr>
    </w:p>
    <w:p w14:paraId="2153B943" w14:textId="77777777" w:rsidR="009E47C8" w:rsidRDefault="009E47C8" w:rsidP="006F6B1F">
      <w:pPr>
        <w:pStyle w:val="ListParagraph"/>
        <w:ind w:left="284" w:right="-199"/>
        <w:jc w:val="both"/>
        <w:rPr>
          <w:rFonts w:ascii="Katsoulidis" w:hAnsi="Katsoulidis"/>
          <w:sz w:val="22"/>
          <w:szCs w:val="22"/>
          <w:lang w:val="el-GR"/>
        </w:rPr>
      </w:pPr>
      <w:r>
        <w:rPr>
          <w:rFonts w:ascii="Katsoulidis" w:hAnsi="Katsoulidis"/>
          <w:sz w:val="22"/>
          <w:szCs w:val="22"/>
          <w:lang w:val="el-GR"/>
        </w:rPr>
        <w:t xml:space="preserve">β) </w:t>
      </w:r>
      <w:r w:rsidRPr="00443B94">
        <w:rPr>
          <w:rFonts w:ascii="Katsoulidis" w:hAnsi="Katsoulidis"/>
          <w:sz w:val="22"/>
          <w:szCs w:val="22"/>
          <w:lang w:val="el-GR"/>
        </w:rPr>
        <w:t xml:space="preserve">Πιστοποιητικό ασφαλιστικής ενημερότητας </w:t>
      </w:r>
      <w:r>
        <w:rPr>
          <w:rFonts w:ascii="Katsoulidis" w:hAnsi="Katsoulidis"/>
          <w:sz w:val="22"/>
          <w:szCs w:val="22"/>
          <w:lang w:val="el-GR"/>
        </w:rPr>
        <w:t xml:space="preserve">(εν ισχύ </w:t>
      </w:r>
      <w:r w:rsidRPr="00443B94">
        <w:rPr>
          <w:rFonts w:ascii="Katsoulidis" w:hAnsi="Katsoulidis"/>
          <w:sz w:val="22"/>
          <w:szCs w:val="22"/>
          <w:lang w:val="el-GR"/>
        </w:rPr>
        <w:t xml:space="preserve"> κατά το</w:t>
      </w:r>
      <w:r>
        <w:rPr>
          <w:rFonts w:ascii="Katsoulidis" w:hAnsi="Katsoulidis"/>
          <w:sz w:val="22"/>
          <w:szCs w:val="22"/>
          <w:lang w:val="el-GR"/>
        </w:rPr>
        <w:t>ν</w:t>
      </w:r>
      <w:r w:rsidRPr="00443B94">
        <w:rPr>
          <w:rFonts w:ascii="Katsoulidis" w:hAnsi="Katsoulidis"/>
          <w:sz w:val="22"/>
          <w:szCs w:val="22"/>
          <w:lang w:val="el-GR"/>
        </w:rPr>
        <w:t xml:space="preserve"> χρόνο υποβολής του</w:t>
      </w:r>
      <w:r>
        <w:rPr>
          <w:rFonts w:ascii="Katsoulidis" w:hAnsi="Katsoulidis"/>
          <w:sz w:val="22"/>
          <w:szCs w:val="22"/>
          <w:lang w:val="el-GR"/>
        </w:rPr>
        <w:t>)</w:t>
      </w:r>
      <w:r w:rsidRPr="00443B94">
        <w:rPr>
          <w:rFonts w:ascii="Katsoulidis" w:hAnsi="Katsoulidis"/>
          <w:sz w:val="22"/>
          <w:szCs w:val="22"/>
          <w:lang w:val="el-GR"/>
        </w:rPr>
        <w:t>.</w:t>
      </w:r>
    </w:p>
    <w:p w14:paraId="23F709F8" w14:textId="77777777" w:rsidR="009E47C8" w:rsidRDefault="009E47C8" w:rsidP="006F6B1F">
      <w:pPr>
        <w:pStyle w:val="ListParagraph"/>
        <w:ind w:left="284" w:right="-199"/>
        <w:jc w:val="both"/>
        <w:rPr>
          <w:rFonts w:ascii="Katsoulidis" w:hAnsi="Katsoulidis"/>
          <w:sz w:val="22"/>
          <w:szCs w:val="22"/>
          <w:lang w:val="el-GR"/>
        </w:rPr>
      </w:pPr>
    </w:p>
    <w:p w14:paraId="0504E6B3" w14:textId="012A3F1D" w:rsidR="000B4410" w:rsidRPr="000B4410" w:rsidRDefault="009E47C8" w:rsidP="006F6B1F">
      <w:pPr>
        <w:pStyle w:val="ListParagraph"/>
        <w:ind w:left="284" w:right="-199"/>
        <w:jc w:val="both"/>
        <w:rPr>
          <w:rFonts w:ascii="Katsoulidis" w:hAnsi="Katsoulidis"/>
          <w:sz w:val="22"/>
          <w:szCs w:val="22"/>
          <w:lang w:val="el-GR"/>
        </w:rPr>
      </w:pPr>
      <w:r>
        <w:rPr>
          <w:rFonts w:ascii="Katsoulidis" w:hAnsi="Katsoulidis"/>
          <w:sz w:val="22"/>
          <w:szCs w:val="22"/>
          <w:lang w:val="el-GR"/>
        </w:rPr>
        <w:t xml:space="preserve">γ) </w:t>
      </w:r>
      <w:r w:rsidRPr="00443B94">
        <w:rPr>
          <w:rFonts w:ascii="Katsoulidis" w:hAnsi="Katsoulidis"/>
          <w:sz w:val="22"/>
          <w:szCs w:val="22"/>
          <w:lang w:val="el-GR"/>
        </w:rPr>
        <w:t>Πιστοποιητικό φορολογικής ενημερότητας</w:t>
      </w:r>
      <w:r>
        <w:rPr>
          <w:rFonts w:ascii="Katsoulidis" w:hAnsi="Katsoulidis"/>
          <w:sz w:val="22"/>
          <w:szCs w:val="22"/>
          <w:lang w:val="el-GR"/>
        </w:rPr>
        <w:t xml:space="preserve"> (</w:t>
      </w:r>
      <w:r w:rsidRPr="00374529">
        <w:rPr>
          <w:rFonts w:ascii="Katsoulidis" w:hAnsi="Katsoulidis"/>
          <w:sz w:val="22"/>
          <w:szCs w:val="22"/>
          <w:lang w:val="el-GR"/>
        </w:rPr>
        <w:t>εν ισχύ  κατά τον χρόνο υποβολής του)</w:t>
      </w:r>
      <w:r>
        <w:rPr>
          <w:rFonts w:ascii="Katsoulidis" w:hAnsi="Katsoulidis"/>
          <w:sz w:val="22"/>
          <w:szCs w:val="22"/>
          <w:lang w:val="el-GR"/>
        </w:rPr>
        <w:t xml:space="preserve"> </w:t>
      </w:r>
      <w:r w:rsidRPr="00443B94">
        <w:rPr>
          <w:rFonts w:ascii="Katsoulidis" w:hAnsi="Katsoulidis"/>
          <w:sz w:val="22"/>
          <w:szCs w:val="22"/>
          <w:lang w:val="el-GR"/>
        </w:rPr>
        <w:t>το οποίο η Αναθέτουσα Αρχή θα αναζητά αυτεπάγγελτα από την Α.Α.Δ.Ε</w:t>
      </w:r>
      <w:r w:rsidR="000B4410" w:rsidRPr="000B4410">
        <w:rPr>
          <w:rFonts w:ascii="Katsoulidis" w:hAnsi="Katsoulidis"/>
          <w:sz w:val="22"/>
          <w:szCs w:val="22"/>
          <w:lang w:val="el-GR"/>
        </w:rPr>
        <w:t>.</w:t>
      </w:r>
      <w:bookmarkStart w:id="1" w:name="_GoBack"/>
      <w:bookmarkEnd w:id="1"/>
    </w:p>
    <w:p w14:paraId="7E00D64D" w14:textId="77777777" w:rsidR="000B4410" w:rsidRDefault="000B4410" w:rsidP="006F6B1F">
      <w:pPr>
        <w:pStyle w:val="ListParagraph"/>
        <w:ind w:left="284" w:right="-199"/>
        <w:jc w:val="both"/>
        <w:rPr>
          <w:rFonts w:ascii="Katsoulidis" w:hAnsi="Katsoulidis"/>
          <w:sz w:val="22"/>
          <w:szCs w:val="22"/>
          <w:lang w:val="el-GR"/>
        </w:rPr>
      </w:pPr>
    </w:p>
    <w:p w14:paraId="574645A3" w14:textId="28130DB0" w:rsidR="009E47C8" w:rsidRPr="00C543F8" w:rsidRDefault="009E47C8" w:rsidP="006F6B1F">
      <w:pPr>
        <w:pStyle w:val="ListParagraph"/>
        <w:ind w:left="284" w:right="-199"/>
        <w:jc w:val="both"/>
        <w:rPr>
          <w:rFonts w:ascii="Katsoulidis" w:hAnsi="Katsoulidis"/>
          <w:bCs/>
          <w:sz w:val="22"/>
          <w:szCs w:val="22"/>
          <w:lang w:val="el-GR"/>
        </w:rPr>
      </w:pPr>
      <w:r w:rsidRPr="00C543F8">
        <w:rPr>
          <w:rFonts w:ascii="Katsoulidis" w:hAnsi="Katsoulidis"/>
          <w:sz w:val="22"/>
          <w:szCs w:val="22"/>
          <w:lang w:val="el-GR"/>
        </w:rPr>
        <w:t xml:space="preserve">δ)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w:t>
      </w:r>
      <w:r w:rsidRPr="00C543F8">
        <w:rPr>
          <w:rFonts w:ascii="Katsoulidis" w:hAnsi="Katsoulidis"/>
          <w:bCs/>
          <w:sz w:val="22"/>
          <w:szCs w:val="22"/>
          <w:lang w:val="el-GR"/>
        </w:rPr>
        <w:t xml:space="preserve">έως τριάντα (30) εργάσιμες ημέρες πριν από την υποβολή του. Σε περίπτωση φυσικού προσώπου απαιτείται η προσκόμιση εκτύπωσης της καρτέλας της ατομικής επιχείρησης στο </w:t>
      </w:r>
      <w:proofErr w:type="spellStart"/>
      <w:r w:rsidRPr="00C543F8">
        <w:rPr>
          <w:rFonts w:ascii="Katsoulidis" w:hAnsi="Katsoulidis"/>
          <w:bCs/>
          <w:sz w:val="22"/>
          <w:szCs w:val="22"/>
        </w:rPr>
        <w:t>taxisnet</w:t>
      </w:r>
      <w:proofErr w:type="spellEnd"/>
      <w:r w:rsidRPr="00C543F8">
        <w:rPr>
          <w:rFonts w:ascii="Katsoulidis" w:hAnsi="Katsoulidis"/>
          <w:bCs/>
          <w:sz w:val="22"/>
          <w:szCs w:val="22"/>
          <w:lang w:val="el-GR"/>
        </w:rPr>
        <w:t xml:space="preserve">. </w:t>
      </w:r>
    </w:p>
    <w:p w14:paraId="3DEA5030" w14:textId="77777777" w:rsidR="009E47C8" w:rsidRPr="00783D21" w:rsidRDefault="009E47C8" w:rsidP="006F6B1F">
      <w:pPr>
        <w:pStyle w:val="ListParagraph"/>
        <w:ind w:left="284" w:right="-199"/>
        <w:jc w:val="both"/>
        <w:rPr>
          <w:rFonts w:ascii="Katsoulidis" w:hAnsi="Katsoulidis"/>
          <w:bCs/>
          <w:sz w:val="22"/>
          <w:szCs w:val="22"/>
          <w:lang w:val="el-GR"/>
        </w:rPr>
      </w:pPr>
    </w:p>
    <w:p w14:paraId="61131056" w14:textId="77777777" w:rsidR="009E47C8" w:rsidRPr="00C543F8" w:rsidRDefault="009E47C8" w:rsidP="006F6B1F">
      <w:pPr>
        <w:pStyle w:val="ListParagraph"/>
        <w:ind w:left="284" w:right="-199"/>
        <w:jc w:val="both"/>
        <w:rPr>
          <w:rFonts w:ascii="Katsoulidis" w:hAnsi="Katsoulidis"/>
          <w:sz w:val="22"/>
          <w:szCs w:val="22"/>
          <w:lang w:val="el-GR"/>
        </w:rPr>
      </w:pPr>
      <w:r w:rsidRPr="00C543F8">
        <w:rPr>
          <w:rFonts w:ascii="Katsoulidis" w:hAnsi="Katsoulidis"/>
          <w:bCs/>
          <w:sz w:val="22"/>
          <w:szCs w:val="22"/>
          <w:lang w:val="el-GR"/>
        </w:rPr>
        <w:t xml:space="preserve">ε) </w:t>
      </w:r>
      <w:r w:rsidRPr="00C543F8">
        <w:rPr>
          <w:rFonts w:ascii="Katsoulidis" w:hAnsi="Katsoulidis"/>
          <w:sz w:val="22"/>
          <w:szCs w:val="22"/>
          <w:lang w:val="el-GR"/>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w:t>
      </w:r>
      <w:r w:rsidRPr="00C543F8">
        <w:rPr>
          <w:rFonts w:ascii="Katsoulidis" w:hAnsi="Katsoulidis"/>
          <w:bCs/>
          <w:sz w:val="22"/>
          <w:szCs w:val="22"/>
          <w:lang w:val="el-GR"/>
        </w:rPr>
        <w:t>έως τρεις (3) μήνες πριν από την υποβολή του.</w:t>
      </w:r>
    </w:p>
    <w:p w14:paraId="33669759" w14:textId="77777777" w:rsidR="009E47C8" w:rsidRDefault="009E47C8" w:rsidP="006F6B1F">
      <w:pPr>
        <w:pStyle w:val="ListParagraph"/>
        <w:ind w:left="284" w:right="-199"/>
        <w:jc w:val="both"/>
        <w:rPr>
          <w:rFonts w:ascii="Katsoulidis" w:hAnsi="Katsoulidis"/>
          <w:bCs/>
          <w:sz w:val="22"/>
          <w:szCs w:val="22"/>
          <w:lang w:val="el-GR"/>
        </w:rPr>
      </w:pPr>
    </w:p>
    <w:p w14:paraId="01C8FE96" w14:textId="77777777" w:rsidR="009E47C8" w:rsidRPr="00C543F8" w:rsidRDefault="009E47C8" w:rsidP="000D268A">
      <w:pPr>
        <w:pStyle w:val="ListParagraph"/>
        <w:numPr>
          <w:ilvl w:val="0"/>
          <w:numId w:val="7"/>
        </w:numPr>
        <w:ind w:right="-199"/>
        <w:jc w:val="both"/>
        <w:rPr>
          <w:rFonts w:ascii="Katsoulidis" w:hAnsi="Katsoulidis"/>
          <w:bCs/>
          <w:sz w:val="22"/>
          <w:szCs w:val="22"/>
          <w:lang w:val="el-GR"/>
        </w:rPr>
      </w:pPr>
      <w:r w:rsidRPr="00C543F8">
        <w:rPr>
          <w:rFonts w:ascii="Katsoulidis" w:hAnsi="Katsoulidis"/>
          <w:bCs/>
          <w:sz w:val="22"/>
          <w:szCs w:val="22"/>
          <w:lang w:val="el-GR"/>
        </w:rPr>
        <w:t>Απόφαση έγκρισης της δαπάνης από το αρμόδιο συλλογικό όργανο, στα έργα που απαιτείται (π.χ. ΠΜΣ, ΞΠΣ, ΚΕΔΙΒΙΜ).</w:t>
      </w:r>
    </w:p>
    <w:p w14:paraId="16DB7E63" w14:textId="77777777" w:rsidR="009E47C8" w:rsidRDefault="009E47C8" w:rsidP="009E47C8">
      <w:pPr>
        <w:jc w:val="both"/>
        <w:rPr>
          <w:rFonts w:ascii="Katsoulidis" w:hAnsi="Katsoulidis" w:cs="Calibri"/>
          <w:bCs/>
          <w:sz w:val="22"/>
          <w:szCs w:val="22"/>
          <w:lang w:val="el-GR"/>
        </w:rPr>
      </w:pPr>
    </w:p>
    <w:p w14:paraId="7D8C50CA" w14:textId="77777777" w:rsidR="009E47C8" w:rsidRDefault="009E47C8" w:rsidP="009E47C8">
      <w:pPr>
        <w:jc w:val="both"/>
        <w:rPr>
          <w:rFonts w:ascii="Katsoulidis" w:hAnsi="Katsoulidis" w:cs="Calibri"/>
          <w:sz w:val="22"/>
          <w:szCs w:val="22"/>
          <w:lang w:val="el-GR"/>
        </w:rPr>
      </w:pPr>
    </w:p>
    <w:p w14:paraId="0B044867" w14:textId="77777777" w:rsidR="009E47C8" w:rsidRPr="005D471B" w:rsidRDefault="009E47C8" w:rsidP="009E47C8">
      <w:pPr>
        <w:jc w:val="both"/>
        <w:rPr>
          <w:rFonts w:ascii="Katsoulidis" w:hAnsi="Katsoulidis" w:cs="Calibri"/>
          <w:sz w:val="22"/>
          <w:szCs w:val="22"/>
          <w:lang w:val="el-GR"/>
        </w:rPr>
      </w:pPr>
      <w:r w:rsidRPr="005D471B">
        <w:rPr>
          <w:rFonts w:ascii="Katsoulidis" w:hAnsi="Katsoulidis" w:cs="Calibri"/>
          <w:sz w:val="22"/>
          <w:szCs w:val="22"/>
          <w:lang w:val="el-GR"/>
        </w:rPr>
        <w:t>Παρακαλώ για τις ενέργειές σας.</w:t>
      </w:r>
    </w:p>
    <w:p w14:paraId="3E5A4400" w14:textId="77777777" w:rsidR="009E47C8" w:rsidRPr="005D471B" w:rsidRDefault="009E47C8" w:rsidP="009E47C8">
      <w:pPr>
        <w:jc w:val="both"/>
        <w:rPr>
          <w:rFonts w:ascii="Katsoulidis" w:hAnsi="Katsoulidis" w:cs="Calibri"/>
          <w:sz w:val="22"/>
          <w:szCs w:val="22"/>
          <w:lang w:val="el-GR"/>
        </w:rPr>
      </w:pPr>
    </w:p>
    <w:p w14:paraId="27EF90C3" w14:textId="77777777" w:rsidR="009E47C8" w:rsidRPr="005D471B" w:rsidRDefault="009E47C8" w:rsidP="009E47C8">
      <w:pPr>
        <w:jc w:val="center"/>
        <w:rPr>
          <w:rFonts w:ascii="Katsoulidis" w:hAnsi="Katsoulidis" w:cs="Calibri"/>
          <w:sz w:val="22"/>
          <w:szCs w:val="22"/>
          <w:lang w:val="el-GR"/>
        </w:rPr>
      </w:pPr>
    </w:p>
    <w:p w14:paraId="2C915DBC" w14:textId="77777777" w:rsidR="009E47C8" w:rsidRPr="005D471B" w:rsidRDefault="009E47C8" w:rsidP="009E47C8">
      <w:pPr>
        <w:jc w:val="center"/>
        <w:rPr>
          <w:rFonts w:ascii="Katsoulidis" w:hAnsi="Katsoulidis" w:cs="Calibri"/>
          <w:sz w:val="22"/>
          <w:szCs w:val="22"/>
          <w:lang w:val="el-GR"/>
        </w:rPr>
      </w:pPr>
      <w:r w:rsidRPr="005D471B">
        <w:rPr>
          <w:rFonts w:ascii="Katsoulidis" w:hAnsi="Katsoulidis" w:cs="Calibri"/>
          <w:sz w:val="22"/>
          <w:szCs w:val="22"/>
          <w:lang w:val="el-GR"/>
        </w:rPr>
        <w:t>Αθήνα, …../……./………..</w:t>
      </w:r>
    </w:p>
    <w:p w14:paraId="5FC5C76B" w14:textId="77777777" w:rsidR="009E47C8" w:rsidRPr="005D471B" w:rsidRDefault="009E47C8" w:rsidP="009E47C8">
      <w:pPr>
        <w:jc w:val="center"/>
        <w:rPr>
          <w:rFonts w:ascii="Katsoulidis" w:hAnsi="Katsoulidis" w:cs="Calibri"/>
          <w:sz w:val="22"/>
          <w:szCs w:val="22"/>
          <w:lang w:val="el-GR"/>
        </w:rPr>
      </w:pPr>
      <w:r w:rsidRPr="005D471B">
        <w:rPr>
          <w:rFonts w:ascii="Katsoulidis" w:hAnsi="Katsoulidis" w:cs="Calibri"/>
          <w:sz w:val="22"/>
          <w:szCs w:val="22"/>
          <w:lang w:val="el-GR"/>
        </w:rPr>
        <w:t>Ο/Η Επιστημονικός/ή Υπεύθυνος/η</w:t>
      </w:r>
    </w:p>
    <w:p w14:paraId="418030B5" w14:textId="77777777" w:rsidR="009E47C8" w:rsidRPr="005D471B" w:rsidRDefault="009E47C8" w:rsidP="009E47C8">
      <w:pPr>
        <w:jc w:val="both"/>
        <w:rPr>
          <w:rFonts w:ascii="Katsoulidis" w:hAnsi="Katsoulidis" w:cs="Calibri"/>
          <w:sz w:val="22"/>
          <w:szCs w:val="22"/>
          <w:lang w:val="el-GR"/>
        </w:rPr>
      </w:pPr>
    </w:p>
    <w:p w14:paraId="6DD96B9D" w14:textId="77777777" w:rsidR="009E47C8" w:rsidRPr="005D471B" w:rsidRDefault="009E47C8" w:rsidP="009E47C8">
      <w:pPr>
        <w:pStyle w:val="BodyText"/>
        <w:widowControl w:val="0"/>
        <w:spacing w:before="120"/>
        <w:ind w:left="108" w:hanging="108"/>
        <w:jc w:val="left"/>
        <w:rPr>
          <w:rFonts w:ascii="Katsoulidis" w:hAnsi="Katsoulidis" w:cs="Calibri"/>
          <w:bCs/>
          <w:sz w:val="22"/>
          <w:szCs w:val="22"/>
          <w:lang w:val="el-GR"/>
        </w:rPr>
      </w:pPr>
    </w:p>
    <w:p w14:paraId="49025A66" w14:textId="77777777" w:rsidR="009E47C8" w:rsidRPr="005D471B" w:rsidRDefault="009E47C8" w:rsidP="009E47C8">
      <w:pPr>
        <w:pStyle w:val="BodyText"/>
        <w:widowControl w:val="0"/>
        <w:spacing w:before="120"/>
        <w:ind w:left="108" w:hanging="108"/>
        <w:jc w:val="left"/>
        <w:rPr>
          <w:rFonts w:ascii="Katsoulidis" w:hAnsi="Katsoulidis" w:cs="Calibri"/>
          <w:bCs/>
          <w:sz w:val="22"/>
          <w:szCs w:val="22"/>
          <w:lang w:val="el-GR"/>
        </w:rPr>
      </w:pPr>
      <w:r w:rsidRPr="005D471B">
        <w:rPr>
          <w:rFonts w:ascii="Katsoulidis" w:hAnsi="Katsoulidis" w:cs="Calibri"/>
          <w:bCs/>
          <w:sz w:val="22"/>
          <w:szCs w:val="22"/>
          <w:lang w:val="el-GR"/>
        </w:rPr>
        <w:t xml:space="preserve">Στοιχεία επικοινωνίας του υπευθύνου προμήθειας: </w:t>
      </w:r>
    </w:p>
    <w:p w14:paraId="7A52D856" w14:textId="77777777" w:rsidR="009E47C8" w:rsidRPr="005D471B" w:rsidRDefault="009E47C8" w:rsidP="009E47C8">
      <w:pPr>
        <w:pStyle w:val="BodyText"/>
        <w:widowControl w:val="0"/>
        <w:ind w:left="108" w:hanging="108"/>
        <w:jc w:val="left"/>
        <w:rPr>
          <w:rFonts w:ascii="Katsoulidis" w:hAnsi="Katsoulidis" w:cs="Calibri"/>
          <w:bCs/>
          <w:sz w:val="22"/>
          <w:szCs w:val="22"/>
          <w:lang w:val="el-GR"/>
        </w:rPr>
      </w:pPr>
      <w:r w:rsidRPr="005D471B">
        <w:rPr>
          <w:rFonts w:ascii="Katsoulidis" w:hAnsi="Katsoulidis" w:cs="Calibri"/>
          <w:bCs/>
          <w:sz w:val="22"/>
          <w:szCs w:val="22"/>
          <w:lang w:val="el-GR"/>
        </w:rPr>
        <w:t xml:space="preserve">Ονοματεπώνυμο: </w:t>
      </w:r>
    </w:p>
    <w:p w14:paraId="574260EA" w14:textId="77777777" w:rsidR="009E47C8" w:rsidRPr="005D471B" w:rsidRDefault="009E47C8" w:rsidP="009E47C8">
      <w:pPr>
        <w:pStyle w:val="BodyText"/>
        <w:widowControl w:val="0"/>
        <w:ind w:left="108" w:hanging="108"/>
        <w:jc w:val="left"/>
        <w:rPr>
          <w:rFonts w:ascii="Katsoulidis" w:hAnsi="Katsoulidis" w:cs="Calibri"/>
          <w:bCs/>
          <w:sz w:val="22"/>
          <w:szCs w:val="22"/>
          <w:lang w:val="el-GR"/>
        </w:rPr>
      </w:pPr>
      <w:proofErr w:type="spellStart"/>
      <w:r w:rsidRPr="005D471B">
        <w:rPr>
          <w:rFonts w:ascii="Katsoulidis" w:hAnsi="Katsoulidis" w:cs="Calibri"/>
          <w:bCs/>
          <w:sz w:val="22"/>
          <w:szCs w:val="22"/>
          <w:lang w:val="el-GR"/>
        </w:rPr>
        <w:t>Τηλ</w:t>
      </w:r>
      <w:proofErr w:type="spellEnd"/>
      <w:r w:rsidRPr="005D471B">
        <w:rPr>
          <w:rFonts w:ascii="Katsoulidis" w:hAnsi="Katsoulidis" w:cs="Calibri"/>
          <w:bCs/>
          <w:sz w:val="22"/>
          <w:szCs w:val="22"/>
          <w:lang w:val="el-GR"/>
        </w:rPr>
        <w:t xml:space="preserve">.: </w:t>
      </w:r>
    </w:p>
    <w:p w14:paraId="288CCCA6" w14:textId="77777777" w:rsidR="009E47C8" w:rsidRPr="005D471B" w:rsidRDefault="009E47C8" w:rsidP="009E47C8">
      <w:pPr>
        <w:pStyle w:val="BodyText"/>
        <w:widowControl w:val="0"/>
        <w:ind w:left="108" w:hanging="108"/>
        <w:jc w:val="left"/>
        <w:rPr>
          <w:rFonts w:ascii="Katsoulidis" w:hAnsi="Katsoulidis" w:cs="Calibri"/>
          <w:bCs/>
          <w:sz w:val="22"/>
          <w:szCs w:val="22"/>
          <w:lang w:val="el-GR"/>
        </w:rPr>
      </w:pPr>
      <w:r w:rsidRPr="005D471B">
        <w:rPr>
          <w:rFonts w:ascii="Katsoulidis" w:hAnsi="Katsoulidis" w:cs="Calibri"/>
          <w:bCs/>
          <w:sz w:val="22"/>
          <w:szCs w:val="22"/>
        </w:rPr>
        <w:t>E</w:t>
      </w:r>
      <w:r w:rsidRPr="005D471B">
        <w:rPr>
          <w:rFonts w:ascii="Katsoulidis" w:hAnsi="Katsoulidis" w:cs="Calibri"/>
          <w:bCs/>
          <w:sz w:val="22"/>
          <w:szCs w:val="22"/>
          <w:lang w:val="el-GR"/>
        </w:rPr>
        <w:t>-</w:t>
      </w:r>
      <w:r w:rsidRPr="005D471B">
        <w:rPr>
          <w:rFonts w:ascii="Katsoulidis" w:hAnsi="Katsoulidis" w:cs="Calibri"/>
          <w:bCs/>
          <w:sz w:val="22"/>
          <w:szCs w:val="22"/>
        </w:rPr>
        <w:t>mail</w:t>
      </w:r>
      <w:r w:rsidRPr="005D471B">
        <w:rPr>
          <w:rFonts w:ascii="Katsoulidis" w:hAnsi="Katsoulidis" w:cs="Calibri"/>
          <w:bCs/>
          <w:sz w:val="22"/>
          <w:szCs w:val="22"/>
          <w:lang w:val="el-GR"/>
        </w:rPr>
        <w:t xml:space="preserve">: </w:t>
      </w:r>
    </w:p>
    <w:p w14:paraId="3C93B567" w14:textId="77777777" w:rsidR="009E47C8" w:rsidRPr="00047680" w:rsidRDefault="009E47C8" w:rsidP="009E47C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Katsoulidis" w:eastAsiaTheme="minorEastAsia" w:hAnsi="Katsoulidis" w:cs="Helvetica Neue"/>
          <w:b/>
          <w:color w:val="auto"/>
          <w:sz w:val="22"/>
          <w:szCs w:val="22"/>
          <w:bdr w:val="none" w:sz="0" w:space="0" w:color="auto"/>
          <w:lang w:val="el-GR" w:eastAsia="el-GR"/>
        </w:rPr>
      </w:pPr>
    </w:p>
    <w:p w14:paraId="09A2F3A2" w14:textId="77777777" w:rsidR="009E47C8" w:rsidRPr="00047680" w:rsidRDefault="009E47C8" w:rsidP="009E47C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Katsoulidis" w:eastAsiaTheme="minorEastAsia" w:hAnsi="Katsoulidis" w:cs="Helvetica Neue"/>
          <w:color w:val="auto"/>
          <w:sz w:val="22"/>
          <w:szCs w:val="22"/>
          <w:bdr w:val="none" w:sz="0" w:space="0" w:color="auto"/>
          <w:lang w:val="el-GR" w:eastAsia="el-GR"/>
        </w:rPr>
      </w:pPr>
    </w:p>
    <w:p w14:paraId="4B693EB4" w14:textId="77777777" w:rsidR="009E47C8" w:rsidRDefault="009E47C8" w:rsidP="009E47C8">
      <w:pPr>
        <w:pStyle w:val="BodyText"/>
        <w:widowControl w:val="0"/>
        <w:ind w:left="108" w:hanging="108"/>
        <w:jc w:val="left"/>
        <w:rPr>
          <w:rFonts w:ascii="Katsoulidis" w:hAnsi="Katsoulidis"/>
          <w:bCs/>
          <w:i/>
          <w:sz w:val="22"/>
          <w:szCs w:val="22"/>
          <w:lang w:val="el-GR"/>
        </w:rPr>
      </w:pPr>
    </w:p>
    <w:p w14:paraId="1F9769B7" w14:textId="77777777" w:rsidR="009E47C8" w:rsidRPr="0087462B" w:rsidRDefault="009E47C8" w:rsidP="009E47C8">
      <w:pPr>
        <w:rPr>
          <w:rFonts w:ascii="Katsoulidis" w:hAnsi="Katsoulidis"/>
          <w:bCs/>
          <w:i/>
          <w:sz w:val="22"/>
          <w:szCs w:val="22"/>
          <w:lang w:val="el-GR"/>
        </w:rPr>
      </w:pPr>
    </w:p>
    <w:p w14:paraId="5CA8E933" w14:textId="77777777" w:rsidR="009E47C8" w:rsidRDefault="009E47C8" w:rsidP="008A0F0F">
      <w:pPr>
        <w:rPr>
          <w:rFonts w:ascii="Katsoulidis" w:hAnsi="Katsoulidis" w:cs="Calibri"/>
          <w:b/>
          <w:sz w:val="22"/>
          <w:szCs w:val="22"/>
          <w:lang w:val="el-GR"/>
        </w:rPr>
      </w:pPr>
    </w:p>
    <w:sectPr w:rsidR="009E47C8" w:rsidSect="002657AE">
      <w:headerReference w:type="default" r:id="rId8"/>
      <w:footerReference w:type="default" r:id="rId9"/>
      <w:endnotePr>
        <w:numFmt w:val="decimal"/>
      </w:endnotePr>
      <w:pgSz w:w="11900" w:h="16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12F65" w14:textId="77777777" w:rsidR="00ED07A3" w:rsidRDefault="00ED07A3" w:rsidP="002657AE">
      <w:r>
        <w:separator/>
      </w:r>
    </w:p>
  </w:endnote>
  <w:endnote w:type="continuationSeparator" w:id="0">
    <w:p w14:paraId="1343CE6E" w14:textId="77777777" w:rsidR="00ED07A3" w:rsidRDefault="00ED07A3" w:rsidP="0026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altName w:val="Arial Narrow"/>
    <w:panose1 w:val="02000506040000020003"/>
    <w:charset w:val="00"/>
    <w:family w:val="modern"/>
    <w:notTrueType/>
    <w:pitch w:val="variable"/>
    <w:sig w:usb0="A00000AF" w:usb1="4000204A" w:usb2="00000000" w:usb3="00000000" w:csb0="0000009B"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7D84" w14:textId="77777777" w:rsidR="00543C8A" w:rsidRDefault="00543C8A" w:rsidP="006B42CE">
    <w:pPr>
      <w:pStyle w:val="Footer"/>
      <w:jc w:val="right"/>
    </w:pPr>
    <w:r>
      <w:rPr>
        <w:noProof/>
        <w:lang w:val="el-GR" w:eastAsia="el-GR"/>
      </w:rPr>
      <w:drawing>
        <wp:inline distT="0" distB="0" distL="0" distR="0" wp14:anchorId="7B500D69" wp14:editId="491F7AE4">
          <wp:extent cx="1485900" cy="723900"/>
          <wp:effectExtent l="0" t="0" r="0" b="0"/>
          <wp:docPr id="2" name="Εικόνα 1" descr="logo n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73F8" w14:textId="77777777" w:rsidR="00ED07A3" w:rsidRDefault="00ED07A3" w:rsidP="002657AE">
      <w:r>
        <w:separator/>
      </w:r>
    </w:p>
  </w:footnote>
  <w:footnote w:type="continuationSeparator" w:id="0">
    <w:p w14:paraId="42CFAB5A" w14:textId="77777777" w:rsidR="00ED07A3" w:rsidRDefault="00ED07A3" w:rsidP="002657AE">
      <w:r>
        <w:continuationSeparator/>
      </w:r>
    </w:p>
  </w:footnote>
  <w:footnote w:id="1">
    <w:p w14:paraId="0EBF61A8" w14:textId="77777777" w:rsidR="009E47C8" w:rsidRPr="00094732" w:rsidRDefault="009E47C8" w:rsidP="009E47C8">
      <w:pPr>
        <w:pStyle w:val="FootnoteText"/>
        <w:jc w:val="both"/>
        <w:rPr>
          <w:rFonts w:ascii="Katsoulidis" w:hAnsi="Katsoulidis" w:cs="Times New Roman"/>
          <w:lang w:val="el-GR"/>
        </w:rPr>
      </w:pPr>
      <w:r w:rsidRPr="00094732">
        <w:rPr>
          <w:rStyle w:val="FootnoteReference"/>
          <w:rFonts w:ascii="Katsoulidis" w:hAnsi="Katsoulidis" w:cs="Times New Roman"/>
        </w:rPr>
        <w:footnoteRef/>
      </w:r>
      <w:r w:rsidRPr="00094732">
        <w:rPr>
          <w:rFonts w:ascii="Katsoulidis" w:hAnsi="Katsoulidis" w:cs="Times New Roman"/>
          <w:lang w:val="el-GR"/>
        </w:rPr>
        <w:t xml:space="preserve"> Συμπληρώνεται </w:t>
      </w:r>
      <w:r>
        <w:rPr>
          <w:rFonts w:ascii="Katsoulidis" w:hAnsi="Katsoulidis" w:cs="Times New Roman"/>
          <w:lang w:val="el-GR"/>
        </w:rPr>
        <w:t xml:space="preserve">μόνο </w:t>
      </w:r>
      <w:r w:rsidRPr="00094732">
        <w:rPr>
          <w:rFonts w:ascii="Katsoulidis" w:hAnsi="Katsoulidis" w:cs="Times New Roman"/>
          <w:lang w:val="el-GR"/>
        </w:rPr>
        <w:t xml:space="preserve">για τα συγχρηματοδοτούμενα έργα. Παρακαλούμε να αναφέρετε το Επιχειρησιακό Πρόγραμμα και το Ταμείο (π.χ. ΕΣΠΑ). </w:t>
      </w:r>
    </w:p>
  </w:footnote>
  <w:footnote w:id="2">
    <w:p w14:paraId="5F122B24" w14:textId="77777777" w:rsidR="009E47C8" w:rsidRPr="00662D6C" w:rsidRDefault="009E47C8" w:rsidP="009E47C8">
      <w:pPr>
        <w:pStyle w:val="FootnoteText"/>
        <w:jc w:val="both"/>
        <w:rPr>
          <w:rFonts w:cs="Times New Roman"/>
          <w:lang w:val="el-GR"/>
        </w:rPr>
      </w:pPr>
      <w:r w:rsidRPr="00094732">
        <w:rPr>
          <w:rStyle w:val="FootnoteReference"/>
          <w:rFonts w:ascii="Katsoulidis" w:hAnsi="Katsoulidis" w:cs="Times New Roman"/>
        </w:rPr>
        <w:footnoteRef/>
      </w:r>
      <w:r w:rsidRPr="00094732">
        <w:rPr>
          <w:rFonts w:ascii="Katsoulidis" w:hAnsi="Katsoulidis" w:cs="Times New Roman"/>
          <w:lang w:val="el-GR"/>
        </w:rPr>
        <w:t xml:space="preserve"> Σε περίπτωση </w:t>
      </w:r>
      <w:r w:rsidRPr="0091773E">
        <w:rPr>
          <w:rFonts w:ascii="Katsoulidis" w:hAnsi="Katsoulidis" w:cs="Times New Roman"/>
          <w:lang w:val="el-GR"/>
        </w:rPr>
        <w:t>παροχής</w:t>
      </w:r>
      <w:r w:rsidRPr="00094732">
        <w:rPr>
          <w:rFonts w:ascii="Katsoulidis" w:hAnsi="Katsoulidis" w:cs="Times New Roman"/>
          <w:lang w:val="el-GR"/>
        </w:rPr>
        <w:t xml:space="preserve"> υπηρεσιών παρακαλούμε όπως αναφέρετε, όπου απαιτείται, την περιγραφή των υπηρεσιών και παραδοτέων που επι</w:t>
      </w:r>
      <w:r>
        <w:rPr>
          <w:rFonts w:ascii="Katsoulidis" w:hAnsi="Katsoulidis" w:cs="Times New Roman"/>
          <w:lang w:val="el-GR"/>
        </w:rPr>
        <w:t>θυμείτε</w:t>
      </w:r>
      <w:r w:rsidRPr="00094732">
        <w:rPr>
          <w:rFonts w:ascii="Katsoulidis" w:hAnsi="Katsoulidis" w:cs="Times New Roman"/>
          <w:lang w:val="el-GR"/>
        </w:rPr>
        <w:t xml:space="preserve"> να σας παρασχεθούν.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5195" w14:textId="3D528C93" w:rsidR="00543C8A" w:rsidRPr="00560DA3" w:rsidRDefault="00543C8A" w:rsidP="006B42CE">
    <w:pPr>
      <w:pStyle w:val="Header"/>
      <w:jc w:val="right"/>
      <w:rPr>
        <w:rFonts w:ascii="Katsoulidis" w:hAnsi="Katsoulidis"/>
      </w:rPr>
    </w:pPr>
    <w:r w:rsidRPr="00560DA3">
      <w:rPr>
        <w:rFonts w:ascii="Katsoulidis" w:hAnsi="Katsoulidis"/>
      </w:rPr>
      <w:t>Ε-ΔΠ-11-Ε</w:t>
    </w:r>
    <w:r>
      <w:rPr>
        <w:rFonts w:ascii="Katsoulidis" w:hAnsi="Katsoulidis"/>
        <w:lang w:val="el-GR"/>
      </w:rPr>
      <w:t>37</w:t>
    </w:r>
    <w:r w:rsidR="0001616D">
      <w:rPr>
        <w:rFonts w:ascii="Katsoulidis" w:hAnsi="Katsoulidis"/>
      </w:rPr>
      <w:t>.V</w:t>
    </w:r>
    <w:r w:rsidR="009E47C8">
      <w:rPr>
        <w:rFonts w:ascii="Katsoulidis" w:hAnsi="Katsoulidis"/>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658"/>
    <w:multiLevelType w:val="hybridMultilevel"/>
    <w:tmpl w:val="043E0D0A"/>
    <w:lvl w:ilvl="0" w:tplc="8D6CDA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1267D"/>
    <w:multiLevelType w:val="hybridMultilevel"/>
    <w:tmpl w:val="9AC04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CD7B18"/>
    <w:multiLevelType w:val="hybridMultilevel"/>
    <w:tmpl w:val="23CEDF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3154E05"/>
    <w:multiLevelType w:val="hybridMultilevel"/>
    <w:tmpl w:val="8CE4A1F0"/>
    <w:lvl w:ilvl="0" w:tplc="0CBCC85A">
      <w:start w:val="2"/>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29D08FC"/>
    <w:multiLevelType w:val="hybridMultilevel"/>
    <w:tmpl w:val="A02C2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F3818C5"/>
    <w:multiLevelType w:val="hybridMultilevel"/>
    <w:tmpl w:val="E336360C"/>
    <w:lvl w:ilvl="0" w:tplc="BF7CAAF8">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FA22EE1"/>
    <w:multiLevelType w:val="hybridMultilevel"/>
    <w:tmpl w:val="40C8C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AE"/>
    <w:rsid w:val="00006457"/>
    <w:rsid w:val="0001616D"/>
    <w:rsid w:val="00021B39"/>
    <w:rsid w:val="00022389"/>
    <w:rsid w:val="0002316B"/>
    <w:rsid w:val="000404E4"/>
    <w:rsid w:val="00047680"/>
    <w:rsid w:val="00051B9D"/>
    <w:rsid w:val="00055071"/>
    <w:rsid w:val="00055FC6"/>
    <w:rsid w:val="0006749A"/>
    <w:rsid w:val="0008603E"/>
    <w:rsid w:val="00092364"/>
    <w:rsid w:val="00094732"/>
    <w:rsid w:val="00096FB0"/>
    <w:rsid w:val="000A10CB"/>
    <w:rsid w:val="000B4410"/>
    <w:rsid w:val="000C5C7E"/>
    <w:rsid w:val="000D07B3"/>
    <w:rsid w:val="000D268A"/>
    <w:rsid w:val="000E3146"/>
    <w:rsid w:val="000F0753"/>
    <w:rsid w:val="000F2EAD"/>
    <w:rsid w:val="001030C8"/>
    <w:rsid w:val="00107CBF"/>
    <w:rsid w:val="001163D1"/>
    <w:rsid w:val="00125BCE"/>
    <w:rsid w:val="00137431"/>
    <w:rsid w:val="00141E6D"/>
    <w:rsid w:val="001435AA"/>
    <w:rsid w:val="0015126C"/>
    <w:rsid w:val="001513D6"/>
    <w:rsid w:val="00161CFC"/>
    <w:rsid w:val="001646D0"/>
    <w:rsid w:val="00165C63"/>
    <w:rsid w:val="00181553"/>
    <w:rsid w:val="00182472"/>
    <w:rsid w:val="00193444"/>
    <w:rsid w:val="001A312B"/>
    <w:rsid w:val="001E1BCE"/>
    <w:rsid w:val="001F0E7A"/>
    <w:rsid w:val="001F7862"/>
    <w:rsid w:val="00200444"/>
    <w:rsid w:val="00200DAD"/>
    <w:rsid w:val="002035C4"/>
    <w:rsid w:val="00205C26"/>
    <w:rsid w:val="00207B59"/>
    <w:rsid w:val="002120DF"/>
    <w:rsid w:val="00216A1F"/>
    <w:rsid w:val="00225FD3"/>
    <w:rsid w:val="00236C84"/>
    <w:rsid w:val="00237305"/>
    <w:rsid w:val="00237413"/>
    <w:rsid w:val="002455A5"/>
    <w:rsid w:val="00257217"/>
    <w:rsid w:val="002616C4"/>
    <w:rsid w:val="002654E8"/>
    <w:rsid w:val="002657AE"/>
    <w:rsid w:val="00271959"/>
    <w:rsid w:val="00293310"/>
    <w:rsid w:val="002B7A8B"/>
    <w:rsid w:val="002C102D"/>
    <w:rsid w:val="002C3F09"/>
    <w:rsid w:val="002D659C"/>
    <w:rsid w:val="002E0341"/>
    <w:rsid w:val="00335E17"/>
    <w:rsid w:val="00354B5A"/>
    <w:rsid w:val="00363AA0"/>
    <w:rsid w:val="00365E1E"/>
    <w:rsid w:val="003805F0"/>
    <w:rsid w:val="00385CBE"/>
    <w:rsid w:val="00391D4E"/>
    <w:rsid w:val="00392455"/>
    <w:rsid w:val="003B21F5"/>
    <w:rsid w:val="003B7DD5"/>
    <w:rsid w:val="003C0DA3"/>
    <w:rsid w:val="003D62AF"/>
    <w:rsid w:val="004032CC"/>
    <w:rsid w:val="00403775"/>
    <w:rsid w:val="004043CA"/>
    <w:rsid w:val="00410008"/>
    <w:rsid w:val="00412E5F"/>
    <w:rsid w:val="004176A2"/>
    <w:rsid w:val="00420941"/>
    <w:rsid w:val="004432DA"/>
    <w:rsid w:val="00445845"/>
    <w:rsid w:val="00445B9B"/>
    <w:rsid w:val="004532DF"/>
    <w:rsid w:val="004542CF"/>
    <w:rsid w:val="004A03ED"/>
    <w:rsid w:val="004B17A5"/>
    <w:rsid w:val="004B66FE"/>
    <w:rsid w:val="004B670D"/>
    <w:rsid w:val="004C5B74"/>
    <w:rsid w:val="004C6BCC"/>
    <w:rsid w:val="004E38C6"/>
    <w:rsid w:val="004F22EA"/>
    <w:rsid w:val="004F6544"/>
    <w:rsid w:val="0050029A"/>
    <w:rsid w:val="00505EB8"/>
    <w:rsid w:val="005129D0"/>
    <w:rsid w:val="005140A9"/>
    <w:rsid w:val="0051543D"/>
    <w:rsid w:val="00515E1A"/>
    <w:rsid w:val="005209FD"/>
    <w:rsid w:val="00524C86"/>
    <w:rsid w:val="00543C8A"/>
    <w:rsid w:val="00544CE6"/>
    <w:rsid w:val="005455B7"/>
    <w:rsid w:val="005536B3"/>
    <w:rsid w:val="00557232"/>
    <w:rsid w:val="00560F82"/>
    <w:rsid w:val="00575629"/>
    <w:rsid w:val="00577E1F"/>
    <w:rsid w:val="0058109D"/>
    <w:rsid w:val="00587C1B"/>
    <w:rsid w:val="005901BE"/>
    <w:rsid w:val="00595583"/>
    <w:rsid w:val="005A14A1"/>
    <w:rsid w:val="005B5D2E"/>
    <w:rsid w:val="005B6353"/>
    <w:rsid w:val="005C3710"/>
    <w:rsid w:val="005C70BF"/>
    <w:rsid w:val="005D0EC0"/>
    <w:rsid w:val="005D471B"/>
    <w:rsid w:val="005D4BA3"/>
    <w:rsid w:val="005D7CB4"/>
    <w:rsid w:val="005E7FD6"/>
    <w:rsid w:val="005F1C75"/>
    <w:rsid w:val="005F52EA"/>
    <w:rsid w:val="00606D11"/>
    <w:rsid w:val="00632647"/>
    <w:rsid w:val="00633E66"/>
    <w:rsid w:val="00640E23"/>
    <w:rsid w:val="006465EB"/>
    <w:rsid w:val="006519C8"/>
    <w:rsid w:val="006557B1"/>
    <w:rsid w:val="00666BBC"/>
    <w:rsid w:val="00675BA2"/>
    <w:rsid w:val="0068633A"/>
    <w:rsid w:val="006A0F4E"/>
    <w:rsid w:val="006A4457"/>
    <w:rsid w:val="006B2986"/>
    <w:rsid w:val="006C16E7"/>
    <w:rsid w:val="006D1851"/>
    <w:rsid w:val="006E57CF"/>
    <w:rsid w:val="006F6B1F"/>
    <w:rsid w:val="00706316"/>
    <w:rsid w:val="00714241"/>
    <w:rsid w:val="00721B24"/>
    <w:rsid w:val="007224F0"/>
    <w:rsid w:val="0073501E"/>
    <w:rsid w:val="007479D6"/>
    <w:rsid w:val="007566FC"/>
    <w:rsid w:val="00757D8A"/>
    <w:rsid w:val="00760390"/>
    <w:rsid w:val="00791F72"/>
    <w:rsid w:val="00794F8E"/>
    <w:rsid w:val="00797F26"/>
    <w:rsid w:val="007C7661"/>
    <w:rsid w:val="007D0B9A"/>
    <w:rsid w:val="007D0D8D"/>
    <w:rsid w:val="007E0372"/>
    <w:rsid w:val="007E1D28"/>
    <w:rsid w:val="007F45B3"/>
    <w:rsid w:val="007F5DF0"/>
    <w:rsid w:val="008014C8"/>
    <w:rsid w:val="00816536"/>
    <w:rsid w:val="00860A68"/>
    <w:rsid w:val="0087462B"/>
    <w:rsid w:val="00877DF0"/>
    <w:rsid w:val="0089341D"/>
    <w:rsid w:val="00893D23"/>
    <w:rsid w:val="008A0F0F"/>
    <w:rsid w:val="008C178E"/>
    <w:rsid w:val="008D58E3"/>
    <w:rsid w:val="008E668B"/>
    <w:rsid w:val="008F49F7"/>
    <w:rsid w:val="008F5CC3"/>
    <w:rsid w:val="008F7708"/>
    <w:rsid w:val="009013E6"/>
    <w:rsid w:val="00914F70"/>
    <w:rsid w:val="00920B78"/>
    <w:rsid w:val="00920CB6"/>
    <w:rsid w:val="009278D8"/>
    <w:rsid w:val="00930A1B"/>
    <w:rsid w:val="00930DC5"/>
    <w:rsid w:val="00941F18"/>
    <w:rsid w:val="00951238"/>
    <w:rsid w:val="00956F12"/>
    <w:rsid w:val="00961FDC"/>
    <w:rsid w:val="00991CD6"/>
    <w:rsid w:val="009933D0"/>
    <w:rsid w:val="00995256"/>
    <w:rsid w:val="009A079F"/>
    <w:rsid w:val="009A08CB"/>
    <w:rsid w:val="009C5D78"/>
    <w:rsid w:val="009D0160"/>
    <w:rsid w:val="009D3A8A"/>
    <w:rsid w:val="009D6107"/>
    <w:rsid w:val="009E47C8"/>
    <w:rsid w:val="009F0564"/>
    <w:rsid w:val="00A013B8"/>
    <w:rsid w:val="00A07542"/>
    <w:rsid w:val="00A205F5"/>
    <w:rsid w:val="00A20F13"/>
    <w:rsid w:val="00A61214"/>
    <w:rsid w:val="00A62ACE"/>
    <w:rsid w:val="00A66E2D"/>
    <w:rsid w:val="00A71E88"/>
    <w:rsid w:val="00A92E46"/>
    <w:rsid w:val="00A97EFF"/>
    <w:rsid w:val="00AC0870"/>
    <w:rsid w:val="00AC7589"/>
    <w:rsid w:val="00AD3644"/>
    <w:rsid w:val="00AF4A2B"/>
    <w:rsid w:val="00B22FC9"/>
    <w:rsid w:val="00B31812"/>
    <w:rsid w:val="00B3228C"/>
    <w:rsid w:val="00B63506"/>
    <w:rsid w:val="00B712D4"/>
    <w:rsid w:val="00B86160"/>
    <w:rsid w:val="00B873D5"/>
    <w:rsid w:val="00BB6027"/>
    <w:rsid w:val="00BC0A55"/>
    <w:rsid w:val="00BD1AAC"/>
    <w:rsid w:val="00BD7F47"/>
    <w:rsid w:val="00BE7CA6"/>
    <w:rsid w:val="00BF3A80"/>
    <w:rsid w:val="00C1678D"/>
    <w:rsid w:val="00C22DE3"/>
    <w:rsid w:val="00C261BA"/>
    <w:rsid w:val="00C32BE1"/>
    <w:rsid w:val="00C37612"/>
    <w:rsid w:val="00C460C4"/>
    <w:rsid w:val="00C55187"/>
    <w:rsid w:val="00C55E33"/>
    <w:rsid w:val="00C5609A"/>
    <w:rsid w:val="00C6481D"/>
    <w:rsid w:val="00C65EC5"/>
    <w:rsid w:val="00C75AEB"/>
    <w:rsid w:val="00C971C3"/>
    <w:rsid w:val="00C97793"/>
    <w:rsid w:val="00CA05ED"/>
    <w:rsid w:val="00CC6265"/>
    <w:rsid w:val="00CD3742"/>
    <w:rsid w:val="00CD3957"/>
    <w:rsid w:val="00CE7C11"/>
    <w:rsid w:val="00D058A4"/>
    <w:rsid w:val="00D07A84"/>
    <w:rsid w:val="00D10E4D"/>
    <w:rsid w:val="00D11ACB"/>
    <w:rsid w:val="00D13060"/>
    <w:rsid w:val="00D22CB5"/>
    <w:rsid w:val="00D361C1"/>
    <w:rsid w:val="00D40036"/>
    <w:rsid w:val="00D44B19"/>
    <w:rsid w:val="00D45B15"/>
    <w:rsid w:val="00D503D1"/>
    <w:rsid w:val="00D522BF"/>
    <w:rsid w:val="00D5737E"/>
    <w:rsid w:val="00D61C86"/>
    <w:rsid w:val="00D77AD8"/>
    <w:rsid w:val="00D8003A"/>
    <w:rsid w:val="00D84177"/>
    <w:rsid w:val="00D94A42"/>
    <w:rsid w:val="00DA1967"/>
    <w:rsid w:val="00DA6F13"/>
    <w:rsid w:val="00DB03B0"/>
    <w:rsid w:val="00DD2508"/>
    <w:rsid w:val="00DE0F8B"/>
    <w:rsid w:val="00E1165D"/>
    <w:rsid w:val="00E12EB1"/>
    <w:rsid w:val="00E15E09"/>
    <w:rsid w:val="00E24730"/>
    <w:rsid w:val="00E37EF2"/>
    <w:rsid w:val="00E55A8C"/>
    <w:rsid w:val="00E566F0"/>
    <w:rsid w:val="00E607B9"/>
    <w:rsid w:val="00E66B02"/>
    <w:rsid w:val="00E7405C"/>
    <w:rsid w:val="00E77E3C"/>
    <w:rsid w:val="00E829F8"/>
    <w:rsid w:val="00E83786"/>
    <w:rsid w:val="00E86910"/>
    <w:rsid w:val="00E91021"/>
    <w:rsid w:val="00E9505B"/>
    <w:rsid w:val="00E977BE"/>
    <w:rsid w:val="00EB1E2D"/>
    <w:rsid w:val="00EC30BD"/>
    <w:rsid w:val="00ED07A3"/>
    <w:rsid w:val="00ED433F"/>
    <w:rsid w:val="00EE47D1"/>
    <w:rsid w:val="00EE5961"/>
    <w:rsid w:val="00EF45C2"/>
    <w:rsid w:val="00EF45CC"/>
    <w:rsid w:val="00F073E1"/>
    <w:rsid w:val="00F15C6F"/>
    <w:rsid w:val="00F34D25"/>
    <w:rsid w:val="00F3785A"/>
    <w:rsid w:val="00F4388C"/>
    <w:rsid w:val="00F53F59"/>
    <w:rsid w:val="00F54010"/>
    <w:rsid w:val="00F73A68"/>
    <w:rsid w:val="00F815BE"/>
    <w:rsid w:val="00F87727"/>
    <w:rsid w:val="00F97DF7"/>
    <w:rsid w:val="00FA2FFF"/>
    <w:rsid w:val="00FC0916"/>
    <w:rsid w:val="00FC7E45"/>
    <w:rsid w:val="00FE3617"/>
    <w:rsid w:val="00FF03A8"/>
    <w:rsid w:val="00FF66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64EB"/>
  <w15:docId w15:val="{A247738A-E1D2-4FDC-9D03-87EF467D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57AE"/>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57AE"/>
    <w:rPr>
      <w:u w:val="single"/>
    </w:rPr>
  </w:style>
  <w:style w:type="table" w:customStyle="1" w:styleId="TableNormal1">
    <w:name w:val="Table Normal1"/>
    <w:rsid w:val="002657AE"/>
    <w:tblPr>
      <w:tblInd w:w="0" w:type="dxa"/>
      <w:tblCellMar>
        <w:top w:w="0" w:type="dxa"/>
        <w:left w:w="0" w:type="dxa"/>
        <w:bottom w:w="0" w:type="dxa"/>
        <w:right w:w="0" w:type="dxa"/>
      </w:tblCellMar>
    </w:tblPr>
  </w:style>
  <w:style w:type="paragraph" w:customStyle="1" w:styleId="HeaderFooter">
    <w:name w:val="Header &amp; Footer"/>
    <w:rsid w:val="002657AE"/>
    <w:pPr>
      <w:tabs>
        <w:tab w:val="right" w:pos="9020"/>
      </w:tabs>
    </w:pPr>
    <w:rPr>
      <w:rFonts w:ascii="Helvetica Neue" w:hAnsi="Helvetica Neue" w:cs="Arial Unicode MS"/>
      <w:color w:val="000000"/>
      <w:sz w:val="24"/>
      <w:szCs w:val="24"/>
    </w:rPr>
  </w:style>
  <w:style w:type="paragraph" w:styleId="Caption">
    <w:name w:val="caption"/>
    <w:next w:val="Normal"/>
    <w:rsid w:val="002657AE"/>
    <w:pPr>
      <w:jc w:val="center"/>
    </w:pPr>
    <w:rPr>
      <w:rFonts w:cs="Arial Unicode MS"/>
      <w:b/>
      <w:bCs/>
      <w:color w:val="000000"/>
      <w:sz w:val="24"/>
      <w:szCs w:val="24"/>
      <w:u w:color="000000"/>
    </w:rPr>
  </w:style>
  <w:style w:type="paragraph" w:customStyle="1" w:styleId="Default">
    <w:name w:val="Default"/>
    <w:rsid w:val="002657AE"/>
    <w:rPr>
      <w:rFonts w:ascii="Bookman Old Style" w:eastAsia="Bookman Old Style" w:hAnsi="Bookman Old Style" w:cs="Bookman Old Style"/>
      <w:color w:val="000000"/>
      <w:sz w:val="24"/>
      <w:szCs w:val="24"/>
      <w:u w:color="000000"/>
    </w:rPr>
  </w:style>
  <w:style w:type="paragraph" w:styleId="BodyText">
    <w:name w:val="Body Text"/>
    <w:rsid w:val="002657AE"/>
    <w:pPr>
      <w:jc w:val="both"/>
    </w:pPr>
    <w:rPr>
      <w:rFonts w:eastAsia="Times New Roman"/>
      <w:color w:val="000000"/>
      <w:sz w:val="24"/>
      <w:szCs w:val="24"/>
      <w:u w:color="000000"/>
    </w:rPr>
  </w:style>
  <w:style w:type="paragraph" w:styleId="CommentText">
    <w:name w:val="annotation text"/>
    <w:basedOn w:val="Normal"/>
    <w:link w:val="CommentTextChar1"/>
    <w:unhideWhenUsed/>
    <w:rsid w:val="002657AE"/>
    <w:rPr>
      <w:sz w:val="20"/>
      <w:szCs w:val="20"/>
    </w:rPr>
  </w:style>
  <w:style w:type="character" w:customStyle="1" w:styleId="CommentTextChar1">
    <w:name w:val="Comment Text Char1"/>
    <w:basedOn w:val="DefaultParagraphFont"/>
    <w:link w:val="CommentText"/>
    <w:uiPriority w:val="99"/>
    <w:semiHidden/>
    <w:rsid w:val="002657AE"/>
    <w:rPr>
      <w:rFonts w:cs="Arial Unicode MS"/>
      <w:color w:val="000000"/>
      <w:u w:color="000000"/>
    </w:rPr>
  </w:style>
  <w:style w:type="character" w:styleId="CommentReference">
    <w:name w:val="annotation reference"/>
    <w:basedOn w:val="DefaultParagraphFont"/>
    <w:unhideWhenUsed/>
    <w:rsid w:val="002657AE"/>
    <w:rPr>
      <w:sz w:val="16"/>
      <w:szCs w:val="16"/>
    </w:rPr>
  </w:style>
  <w:style w:type="paragraph" w:styleId="BalloonText">
    <w:name w:val="Balloon Text"/>
    <w:basedOn w:val="Normal"/>
    <w:link w:val="BalloonTextChar"/>
    <w:uiPriority w:val="99"/>
    <w:semiHidden/>
    <w:unhideWhenUsed/>
    <w:rsid w:val="00C75AEB"/>
    <w:rPr>
      <w:rFonts w:ascii="Tahoma" w:hAnsi="Tahoma" w:cs="Tahoma"/>
      <w:sz w:val="16"/>
      <w:szCs w:val="16"/>
    </w:rPr>
  </w:style>
  <w:style w:type="character" w:customStyle="1" w:styleId="BalloonTextChar">
    <w:name w:val="Balloon Text Char"/>
    <w:basedOn w:val="DefaultParagraphFont"/>
    <w:link w:val="BalloonText"/>
    <w:uiPriority w:val="99"/>
    <w:semiHidden/>
    <w:rsid w:val="00C75AEB"/>
    <w:rPr>
      <w:rFonts w:ascii="Tahoma" w:hAnsi="Tahoma" w:cs="Tahoma"/>
      <w:color w:val="000000"/>
      <w:sz w:val="16"/>
      <w:szCs w:val="16"/>
      <w:u w:color="000000"/>
    </w:rPr>
  </w:style>
  <w:style w:type="table" w:styleId="TableGrid">
    <w:name w:val="Table Grid"/>
    <w:basedOn w:val="TableNormal"/>
    <w:uiPriority w:val="39"/>
    <w:rsid w:val="00C7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C7661"/>
    <w:rPr>
      <w:b/>
      <w:bCs/>
    </w:rPr>
  </w:style>
  <w:style w:type="character" w:customStyle="1" w:styleId="CommentSubjectChar">
    <w:name w:val="Comment Subject Char"/>
    <w:basedOn w:val="CommentTextChar1"/>
    <w:link w:val="CommentSubject"/>
    <w:uiPriority w:val="99"/>
    <w:semiHidden/>
    <w:rsid w:val="007C7661"/>
    <w:rPr>
      <w:rFonts w:cs="Arial Unicode MS"/>
      <w:b/>
      <w:bCs/>
      <w:color w:val="000000"/>
      <w:u w:color="000000"/>
    </w:rPr>
  </w:style>
  <w:style w:type="paragraph" w:styleId="ListParagraph">
    <w:name w:val="List Paragraph"/>
    <w:basedOn w:val="Normal"/>
    <w:uiPriority w:val="34"/>
    <w:qFormat/>
    <w:rsid w:val="001030C8"/>
    <w:pPr>
      <w:ind w:left="720"/>
      <w:contextualSpacing/>
    </w:pPr>
  </w:style>
  <w:style w:type="paragraph" w:styleId="FootnoteText">
    <w:name w:val="footnote text"/>
    <w:basedOn w:val="Normal"/>
    <w:link w:val="FootnoteTextChar"/>
    <w:uiPriority w:val="99"/>
    <w:unhideWhenUsed/>
    <w:rsid w:val="001030C8"/>
    <w:rPr>
      <w:sz w:val="20"/>
      <w:szCs w:val="20"/>
    </w:rPr>
  </w:style>
  <w:style w:type="character" w:customStyle="1" w:styleId="FootnoteTextChar">
    <w:name w:val="Footnote Text Char"/>
    <w:basedOn w:val="DefaultParagraphFont"/>
    <w:link w:val="FootnoteText"/>
    <w:uiPriority w:val="99"/>
    <w:rsid w:val="001030C8"/>
    <w:rPr>
      <w:rFonts w:cs="Arial Unicode MS"/>
      <w:color w:val="000000"/>
      <w:u w:color="000000"/>
    </w:rPr>
  </w:style>
  <w:style w:type="character" w:styleId="FootnoteReference">
    <w:name w:val="footnote reference"/>
    <w:uiPriority w:val="99"/>
    <w:unhideWhenUsed/>
    <w:rsid w:val="001030C8"/>
    <w:rPr>
      <w:vertAlign w:val="superscript"/>
    </w:rPr>
  </w:style>
  <w:style w:type="paragraph" w:styleId="Revision">
    <w:name w:val="Revision"/>
    <w:hidden/>
    <w:uiPriority w:val="99"/>
    <w:semiHidden/>
    <w:rsid w:val="0070631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EndnoteText">
    <w:name w:val="endnote text"/>
    <w:basedOn w:val="Normal"/>
    <w:link w:val="EndnoteTextChar"/>
    <w:unhideWhenUsed/>
    <w:rsid w:val="00E607B9"/>
    <w:rPr>
      <w:sz w:val="20"/>
      <w:szCs w:val="20"/>
    </w:rPr>
  </w:style>
  <w:style w:type="character" w:customStyle="1" w:styleId="EndnoteTextChar">
    <w:name w:val="Endnote Text Char"/>
    <w:basedOn w:val="DefaultParagraphFont"/>
    <w:link w:val="EndnoteText"/>
    <w:rsid w:val="00E607B9"/>
    <w:rPr>
      <w:rFonts w:cs="Arial Unicode MS"/>
      <w:color w:val="000000"/>
      <w:u w:color="000000"/>
    </w:rPr>
  </w:style>
  <w:style w:type="character" w:styleId="EndnoteReference">
    <w:name w:val="endnote reference"/>
    <w:basedOn w:val="DefaultParagraphFont"/>
    <w:uiPriority w:val="99"/>
    <w:unhideWhenUsed/>
    <w:rsid w:val="00E607B9"/>
    <w:rPr>
      <w:vertAlign w:val="superscript"/>
    </w:rPr>
  </w:style>
  <w:style w:type="paragraph" w:styleId="Header">
    <w:name w:val="header"/>
    <w:basedOn w:val="Normal"/>
    <w:link w:val="HeaderChar"/>
    <w:unhideWhenUsed/>
    <w:rsid w:val="00640E23"/>
    <w:pPr>
      <w:tabs>
        <w:tab w:val="center" w:pos="4153"/>
        <w:tab w:val="right" w:pos="8306"/>
      </w:tabs>
    </w:pPr>
  </w:style>
  <w:style w:type="character" w:customStyle="1" w:styleId="HeaderChar">
    <w:name w:val="Header Char"/>
    <w:basedOn w:val="DefaultParagraphFont"/>
    <w:link w:val="Header"/>
    <w:uiPriority w:val="99"/>
    <w:rsid w:val="00640E23"/>
    <w:rPr>
      <w:rFonts w:cs="Arial Unicode MS"/>
      <w:color w:val="000000"/>
      <w:sz w:val="24"/>
      <w:szCs w:val="24"/>
      <w:u w:color="000000"/>
    </w:rPr>
  </w:style>
  <w:style w:type="paragraph" w:styleId="Footer">
    <w:name w:val="footer"/>
    <w:basedOn w:val="Normal"/>
    <w:link w:val="FooterChar"/>
    <w:unhideWhenUsed/>
    <w:rsid w:val="00640E23"/>
    <w:pPr>
      <w:tabs>
        <w:tab w:val="center" w:pos="4153"/>
        <w:tab w:val="right" w:pos="8306"/>
      </w:tabs>
    </w:pPr>
  </w:style>
  <w:style w:type="character" w:customStyle="1" w:styleId="FooterChar">
    <w:name w:val="Footer Char"/>
    <w:basedOn w:val="DefaultParagraphFont"/>
    <w:link w:val="Footer"/>
    <w:uiPriority w:val="99"/>
    <w:rsid w:val="00640E23"/>
    <w:rPr>
      <w:rFonts w:cs="Arial Unicode MS"/>
      <w:color w:val="000000"/>
      <w:sz w:val="24"/>
      <w:szCs w:val="24"/>
      <w:u w:color="000000"/>
    </w:rPr>
  </w:style>
  <w:style w:type="character" w:customStyle="1" w:styleId="CommentTextChar">
    <w:name w:val="Comment Text Char"/>
    <w:basedOn w:val="DefaultParagraphFont"/>
    <w:rsid w:val="00FA2FFF"/>
    <w:rPr>
      <w:lang w:val="en-US" w:eastAsia="en-US"/>
    </w:rPr>
  </w:style>
  <w:style w:type="paragraph" w:customStyle="1" w:styleId="ISOCOMMENT">
    <w:name w:val="ISO COMMENT"/>
    <w:basedOn w:val="Normal"/>
    <w:rsid w:val="00BD1AAC"/>
    <w:pPr>
      <w:pBdr>
        <w:top w:val="none" w:sz="0" w:space="0" w:color="auto"/>
        <w:left w:val="none" w:sz="0" w:space="0" w:color="auto"/>
        <w:bottom w:val="none" w:sz="0" w:space="0" w:color="auto"/>
        <w:right w:val="none" w:sz="0" w:space="0" w:color="auto"/>
        <w:between w:val="none" w:sz="0" w:space="0" w:color="auto"/>
        <w:bar w:val="none" w:sz="0" w:color="auto"/>
      </w:pBdr>
      <w:tabs>
        <w:tab w:val="left" w:pos="1008"/>
      </w:tabs>
      <w:spacing w:after="86"/>
      <w:ind w:left="1728"/>
    </w:pPr>
    <w:rPr>
      <w:rFonts w:eastAsia="Times New Roman" w:cs="Arial"/>
      <w:i/>
      <w:color w:val="0000FF"/>
      <w:sz w:val="22"/>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23055">
      <w:bodyDiv w:val="1"/>
      <w:marLeft w:val="0"/>
      <w:marRight w:val="0"/>
      <w:marTop w:val="0"/>
      <w:marBottom w:val="0"/>
      <w:divBdr>
        <w:top w:val="none" w:sz="0" w:space="0" w:color="auto"/>
        <w:left w:val="none" w:sz="0" w:space="0" w:color="auto"/>
        <w:bottom w:val="none" w:sz="0" w:space="0" w:color="auto"/>
        <w:right w:val="none" w:sz="0" w:space="0" w:color="auto"/>
      </w:divBdr>
    </w:div>
    <w:div w:id="792946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D535-2E7F-4EF2-ADDC-2C66D9D8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1539</Words>
  <Characters>8316</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Φίνη Τερζή</cp:lastModifiedBy>
  <cp:revision>26</cp:revision>
  <cp:lastPrinted>2019-02-11T10:25:00Z</cp:lastPrinted>
  <dcterms:created xsi:type="dcterms:W3CDTF">2021-06-17T12:40:00Z</dcterms:created>
  <dcterms:modified xsi:type="dcterms:W3CDTF">2023-02-01T12:05:00Z</dcterms:modified>
</cp:coreProperties>
</file>